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A494" w14:textId="77777777" w:rsidR="00B36862" w:rsidRPr="00120E94" w:rsidRDefault="00B36862" w:rsidP="00B36862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bookmarkStart w:id="0" w:name="_Hlk145928718"/>
      <w:r w:rsidRPr="00120E94">
        <w:rPr>
          <w:rFonts w:eastAsiaTheme="minorHAnsi" w:cstheme="minorBidi"/>
          <w:b/>
          <w:noProof/>
          <w:snapToGrid/>
          <w:position w:val="0"/>
          <w:sz w:val="24"/>
          <w:szCs w:val="24"/>
        </w:rPr>
        <w:drawing>
          <wp:inline distT="0" distB="0" distL="0" distR="0" wp14:anchorId="62135761" wp14:editId="1B0C20B2">
            <wp:extent cx="577850" cy="7588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1753F" w14:textId="77777777" w:rsidR="00B36862" w:rsidRPr="00120E94" w:rsidRDefault="00B36862" w:rsidP="00B36862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ГОРОХІВСЬКА МІСЬКА РАДА</w:t>
      </w:r>
    </w:p>
    <w:p w14:paraId="2B0B9D32" w14:textId="77777777" w:rsidR="00B36862" w:rsidRPr="00120E94" w:rsidRDefault="00B36862" w:rsidP="00B36862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 xml:space="preserve">ЗАКЛАД ДОШКІЛЬНОЇ ОСВІТИ «ПРОЛІСОК» </w:t>
      </w:r>
      <w:proofErr w:type="spellStart"/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с.СКОБЕЛКА</w:t>
      </w:r>
      <w:proofErr w:type="spellEnd"/>
    </w:p>
    <w:p w14:paraId="779A608D" w14:textId="77777777" w:rsidR="00B36862" w:rsidRPr="00120E94" w:rsidRDefault="00B36862" w:rsidP="00B36862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ЛУЦЬКОГО РАЙОНУ</w:t>
      </w:r>
    </w:p>
    <w:p w14:paraId="7876F5CF" w14:textId="77777777" w:rsidR="00B36862" w:rsidRPr="00120E94" w:rsidRDefault="00B36862" w:rsidP="00B36862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ВОЛИНСЬКОЇ ОБЛАСТІ</w:t>
      </w:r>
    </w:p>
    <w:p w14:paraId="06C0F852" w14:textId="77777777" w:rsidR="00B36862" w:rsidRPr="00120E94" w:rsidRDefault="00B36862" w:rsidP="00B36862">
      <w:pPr>
        <w:suppressAutoHyphens w:val="0"/>
        <w:spacing w:after="200" w:line="240" w:lineRule="auto"/>
        <w:ind w:leftChars="0" w:left="0" w:firstLineChars="0" w:firstLine="708"/>
        <w:textDirection w:val="lrTb"/>
        <w:textAlignment w:val="auto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</w:p>
    <w:p w14:paraId="3403077B" w14:textId="77777777" w:rsidR="00B36862" w:rsidRPr="00120E94" w:rsidRDefault="00B36862" w:rsidP="00B3686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b/>
          <w:snapToGrid/>
          <w:position w:val="0"/>
          <w:sz w:val="24"/>
          <w:szCs w:val="24"/>
          <w:lang w:eastAsia="en-US"/>
        </w:rPr>
        <w:t>НАКАЗ</w:t>
      </w:r>
    </w:p>
    <w:p w14:paraId="7342BB2B" w14:textId="1FCC2021" w:rsidR="00B36862" w:rsidRPr="00120E94" w:rsidRDefault="00B36862" w:rsidP="00B3686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Theme="minorHAnsi" w:cstheme="minorBidi"/>
          <w:snapToGrid/>
          <w:position w:val="0"/>
          <w:sz w:val="24"/>
          <w:szCs w:val="24"/>
          <w:lang w:eastAsia="en-US"/>
        </w:rPr>
      </w:pPr>
      <w:r w:rsidRPr="00120E94"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0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4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жовтня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202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4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 року                  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 xml:space="preserve">                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с. </w:t>
      </w:r>
      <w:proofErr w:type="spellStart"/>
      <w:r w:rsidRPr="00120E94"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Скобелка</w:t>
      </w:r>
      <w:proofErr w:type="spellEnd"/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 xml:space="preserve">                                       № 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7</w:t>
      </w:r>
      <w:r>
        <w:rPr>
          <w:rFonts w:eastAsiaTheme="minorHAnsi" w:cstheme="minorBidi"/>
          <w:snapToGrid/>
          <w:position w:val="0"/>
          <w:sz w:val="24"/>
          <w:szCs w:val="24"/>
          <w:lang w:val="uk-UA" w:eastAsia="en-US"/>
        </w:rPr>
        <w:t>4</w:t>
      </w:r>
      <w:r w:rsidRPr="00120E94">
        <w:rPr>
          <w:rFonts w:eastAsiaTheme="minorHAnsi" w:cstheme="minorBidi"/>
          <w:snapToGrid/>
          <w:position w:val="0"/>
          <w:sz w:val="24"/>
          <w:szCs w:val="24"/>
          <w:lang w:eastAsia="en-US"/>
        </w:rPr>
        <w:t>-о/д</w:t>
      </w:r>
    </w:p>
    <w:bookmarkEnd w:id="0"/>
    <w:p w14:paraId="56B6F8D1" w14:textId="6BAADA17" w:rsidR="00B36862" w:rsidRPr="00D6265A" w:rsidRDefault="00B36862" w:rsidP="00B36862">
      <w:pPr>
        <w:suppressAutoHyphens w:val="0"/>
        <w:spacing w:line="240" w:lineRule="auto"/>
        <w:ind w:leftChars="0" w:left="1" w:right="5244" w:firstLineChars="0" w:hanging="3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B36862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Про призначення відповідального за організацію інклюзивного навчання у 2024/2025 навчальному році</w:t>
      </w:r>
      <w:r w:rsidRPr="00D6265A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 xml:space="preserve"> в ЗДО «Пролісок» </w:t>
      </w:r>
      <w:proofErr w:type="spellStart"/>
      <w:r w:rsidRPr="00D6265A">
        <w:rPr>
          <w:b/>
          <w:bCs/>
          <w:snapToGrid/>
          <w:color w:val="000000"/>
          <w:position w:val="0"/>
          <w:sz w:val="24"/>
          <w:szCs w:val="24"/>
          <w:lang w:val="uk-UA" w:eastAsia="uk-UA"/>
        </w:rPr>
        <w:t>с.Скобелка</w:t>
      </w:r>
      <w:proofErr w:type="spellEnd"/>
    </w:p>
    <w:p w14:paraId="2F44DFFB" w14:textId="77777777" w:rsidR="00B36862" w:rsidRPr="00B36862" w:rsidRDefault="00B36862" w:rsidP="00B36862">
      <w:pPr>
        <w:suppressAutoHyphens w:val="0"/>
        <w:spacing w:line="240" w:lineRule="auto"/>
        <w:ind w:leftChars="0" w:left="1" w:right="5244" w:firstLineChars="0" w:hanging="3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44744CD5" w14:textId="77777777" w:rsidR="00B36862" w:rsidRPr="00B36862" w:rsidRDefault="00B36862" w:rsidP="00B36862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>Керуючись статтею 19 Закону України «Про освіту» від 05.09.2017 № 2145-VIII, ст. 12 Закону України «Про дошкільну освіту», наказом МОН України від 08.06.2018 №609 «Про примірне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постановою КМУ від 10.04.2019 № 530 «Про порядок організації діяльності інклюзивних груп у закладах дошкільної освіти», з метою створення належних умов для організації інклюзивного навчання дітей з особливими освітніми потребами у закладі дошкільної освіти,</w:t>
      </w:r>
    </w:p>
    <w:p w14:paraId="3CB4583A" w14:textId="77777777" w:rsidR="00B36862" w:rsidRPr="00B36862" w:rsidRDefault="00B36862" w:rsidP="00B3686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</w:p>
    <w:p w14:paraId="6DA98288" w14:textId="77777777" w:rsidR="00B36862" w:rsidRPr="00B36862" w:rsidRDefault="00B36862" w:rsidP="00B3686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>НАКАЗУЮ:</w:t>
      </w:r>
    </w:p>
    <w:p w14:paraId="27094970" w14:textId="7F8ADF08" w:rsidR="00B36862" w:rsidRPr="00B36862" w:rsidRDefault="00B36862" w:rsidP="00B3686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B36862">
        <w:rPr>
          <w:snapToGrid/>
          <w:position w:val="0"/>
          <w:sz w:val="24"/>
          <w:szCs w:val="24"/>
          <w:lang w:val="uk-UA" w:eastAsia="uk-UA"/>
        </w:rPr>
        <w:br/>
      </w:r>
      <w:r w:rsidRPr="00D6265A">
        <w:rPr>
          <w:snapToGrid/>
          <w:position w:val="0"/>
          <w:sz w:val="24"/>
          <w:szCs w:val="24"/>
          <w:lang w:val="uk-UA" w:eastAsia="uk-UA"/>
        </w:rPr>
        <w:t>1.</w:t>
      </w: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>Пр</w:t>
      </w: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 xml:space="preserve">аво бути </w:t>
      </w: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відповідальною за організацію інклюзивного навчання у 2024/2025 навчальному році</w:t>
      </w: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в закладі дошкільної освіти «Пролісок» </w:t>
      </w:r>
      <w:proofErr w:type="spellStart"/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с.Скобелка</w:t>
      </w:r>
      <w:proofErr w:type="spellEnd"/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 xml:space="preserve"> </w:t>
      </w: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залишаю за собою</w:t>
      </w: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>.</w:t>
      </w:r>
    </w:p>
    <w:p w14:paraId="2A532102" w14:textId="5E56F044" w:rsidR="00B36862" w:rsidRPr="00B36862" w:rsidRDefault="00B36862" w:rsidP="00B3686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</w:t>
      </w: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>Відповідальній за організацію інклюзивного навчання в закладі дошкільної освіти:</w:t>
      </w:r>
    </w:p>
    <w:p w14:paraId="522622F7" w14:textId="070A2EC3" w:rsidR="00B36862" w:rsidRPr="00B36862" w:rsidRDefault="00B36862" w:rsidP="00B3686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2.1.</w:t>
      </w:r>
      <w:r w:rsidRPr="00B36862">
        <w:rPr>
          <w:snapToGrid/>
          <w:color w:val="000000"/>
          <w:position w:val="0"/>
          <w:sz w:val="24"/>
          <w:szCs w:val="24"/>
          <w:lang w:val="uk-UA" w:eastAsia="uk-UA"/>
        </w:rPr>
        <w:t>Створити належні умови для організації інклюзивного навчання дітей з особливими освітніми потребами у 2024/2025 навчальному році.</w:t>
      </w:r>
    </w:p>
    <w:p w14:paraId="1C184462" w14:textId="0FEFF0A7" w:rsidR="00B36862" w:rsidRPr="00B36862" w:rsidRDefault="007C6B82" w:rsidP="007C6B8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2.2.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Забезпечити диференційований психолого-педагогічний супровід дітей, які навчаються за інклюзивною формою.</w:t>
      </w:r>
    </w:p>
    <w:p w14:paraId="6A043798" w14:textId="1784D86D" w:rsidR="00B36862" w:rsidRPr="00B36862" w:rsidRDefault="007C6B82" w:rsidP="007C6B8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2.3.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Залучати батьків до процесу розроблення індивідуальних навчальних програм та освітніх планів для дітей з ООП.</w:t>
      </w:r>
    </w:p>
    <w:p w14:paraId="3ED5B3CF" w14:textId="41B3CFFD" w:rsidR="00B36862" w:rsidRPr="00B36862" w:rsidRDefault="007C6B82" w:rsidP="007C6B8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2.4.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Організовувати заходи для підвищення кваліфікації педагогічних працівників з питань роботи з дітьми з особливими освітніми потребами.</w:t>
      </w:r>
    </w:p>
    <w:p w14:paraId="275FF420" w14:textId="0E7901E6" w:rsidR="00B36862" w:rsidRPr="00B36862" w:rsidRDefault="007C6B82" w:rsidP="007C6B8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2.5.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Формувати та організовувати роботу команди психолого-педагогічного супроводу дітей з особливими освітніми потребами.</w:t>
      </w:r>
    </w:p>
    <w:p w14:paraId="272546FE" w14:textId="646912D7" w:rsidR="00B36862" w:rsidRPr="00B36862" w:rsidRDefault="007C6B82" w:rsidP="007C6B8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2.6.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Забезпечити проведення моніторингу та контроль за організацією інклюзивного навчання у закладі.</w:t>
      </w:r>
    </w:p>
    <w:p w14:paraId="5C21502B" w14:textId="1B27E486" w:rsidR="00B36862" w:rsidRPr="00B36862" w:rsidRDefault="007C6B82" w:rsidP="007C6B8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napToGrid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2.7.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Оновлювати банк даних дітей з особливими освітніми потребами та сприяти ранньому виявленню таких дітей для надання необхідної допомоги.</w:t>
      </w:r>
    </w:p>
    <w:p w14:paraId="10B1D237" w14:textId="77777777" w:rsidR="00D6265A" w:rsidRPr="00D6265A" w:rsidRDefault="00D6265A" w:rsidP="00D6265A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</w:p>
    <w:p w14:paraId="050D6FEB" w14:textId="2066DAD3" w:rsidR="00B36862" w:rsidRPr="00B36862" w:rsidRDefault="00D6265A" w:rsidP="00D6265A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snapToGrid/>
          <w:color w:val="000000"/>
          <w:position w:val="0"/>
          <w:sz w:val="24"/>
          <w:szCs w:val="24"/>
          <w:lang w:val="uk-UA" w:eastAsia="uk-UA"/>
        </w:rPr>
      </w:pPr>
      <w:r w:rsidRPr="00D6265A">
        <w:rPr>
          <w:snapToGrid/>
          <w:color w:val="000000"/>
          <w:position w:val="0"/>
          <w:sz w:val="24"/>
          <w:szCs w:val="24"/>
          <w:lang w:val="uk-UA" w:eastAsia="uk-UA"/>
        </w:rPr>
        <w:t>3.</w:t>
      </w:r>
      <w:r w:rsidR="00B36862" w:rsidRPr="00B36862">
        <w:rPr>
          <w:snapToGrid/>
          <w:color w:val="000000"/>
          <w:position w:val="0"/>
          <w:sz w:val="24"/>
          <w:szCs w:val="24"/>
          <w:lang w:val="uk-UA" w:eastAsia="uk-UA"/>
        </w:rPr>
        <w:t>Контроль за виконанням цього наказу залишаю за собою.</w:t>
      </w:r>
    </w:p>
    <w:p w14:paraId="5876F416" w14:textId="77777777" w:rsidR="0015715E" w:rsidRDefault="0015715E">
      <w:pPr>
        <w:ind w:left="0" w:hanging="2"/>
        <w:rPr>
          <w:lang w:val="uk-UA"/>
        </w:rPr>
      </w:pPr>
    </w:p>
    <w:p w14:paraId="29A60DB0" w14:textId="77777777" w:rsidR="00D6265A" w:rsidRDefault="00D6265A">
      <w:pPr>
        <w:ind w:left="0" w:hanging="2"/>
        <w:rPr>
          <w:lang w:val="uk-UA"/>
        </w:rPr>
      </w:pPr>
    </w:p>
    <w:p w14:paraId="576EE66E" w14:textId="77777777" w:rsidR="00D6265A" w:rsidRDefault="00D6265A" w:rsidP="00D6265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snapToGrid/>
          <w:position w:val="0"/>
          <w:sz w:val="24"/>
          <w:szCs w:val="24"/>
          <w:lang w:val="uk-UA" w:eastAsia="uk-UA"/>
        </w:rPr>
      </w:pPr>
    </w:p>
    <w:p w14:paraId="7026B792" w14:textId="77777777" w:rsidR="00D6265A" w:rsidRDefault="00D6265A" w:rsidP="00D6265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snapToGrid/>
          <w:position w:val="0"/>
          <w:sz w:val="24"/>
          <w:szCs w:val="24"/>
          <w:lang w:val="uk-UA" w:eastAsia="uk-UA"/>
        </w:rPr>
      </w:pPr>
    </w:p>
    <w:p w14:paraId="0F22A1DC" w14:textId="548AE958" w:rsidR="00D6265A" w:rsidRPr="00837411" w:rsidRDefault="00D6265A" w:rsidP="00D6265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snapToGrid/>
          <w:position w:val="0"/>
          <w:sz w:val="24"/>
          <w:szCs w:val="24"/>
          <w:lang w:val="uk-UA" w:eastAsia="uk-UA"/>
        </w:rPr>
      </w:pPr>
      <w:r w:rsidRPr="00837411">
        <w:rPr>
          <w:rFonts w:eastAsia="Calibri"/>
          <w:snapToGrid/>
          <w:position w:val="0"/>
          <w:sz w:val="24"/>
          <w:szCs w:val="24"/>
          <w:lang w:val="uk-UA" w:eastAsia="uk-UA"/>
        </w:rPr>
        <w:t xml:space="preserve">Директор                                                                                              Вікторія </w:t>
      </w:r>
      <w:r w:rsidRPr="00837411">
        <w:rPr>
          <w:rFonts w:eastAsia="Calibri"/>
          <w:b/>
          <w:bCs/>
          <w:snapToGrid/>
          <w:position w:val="0"/>
          <w:sz w:val="24"/>
          <w:szCs w:val="24"/>
          <w:lang w:val="uk-UA" w:eastAsia="uk-UA"/>
        </w:rPr>
        <w:t>ШИШКО</w:t>
      </w:r>
    </w:p>
    <w:p w14:paraId="445BC1B2" w14:textId="77777777" w:rsidR="00D6265A" w:rsidRPr="00B36862" w:rsidRDefault="00D6265A">
      <w:pPr>
        <w:ind w:left="0" w:hanging="2"/>
        <w:rPr>
          <w:lang w:val="uk-UA"/>
        </w:rPr>
      </w:pPr>
    </w:p>
    <w:sectPr w:rsidR="00D6265A" w:rsidRPr="00B36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66A4D"/>
    <w:multiLevelType w:val="multilevel"/>
    <w:tmpl w:val="C40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03AA9"/>
    <w:multiLevelType w:val="multilevel"/>
    <w:tmpl w:val="564E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6227">
    <w:abstractNumId w:val="0"/>
  </w:num>
  <w:num w:numId="2" w16cid:durableId="49738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62"/>
    <w:rsid w:val="0015715E"/>
    <w:rsid w:val="007C6B82"/>
    <w:rsid w:val="00B36862"/>
    <w:rsid w:val="00BD527A"/>
    <w:rsid w:val="00D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3701"/>
  <w15:chartTrackingRefBased/>
  <w15:docId w15:val="{15A9B406-A2D3-4814-A54C-60B4AFBD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kern w:val="0"/>
      <w:position w:val="-1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Шишко</dc:creator>
  <cp:keywords/>
  <dc:description/>
  <cp:lastModifiedBy>Вікторія Шишко</cp:lastModifiedBy>
  <cp:revision>1</cp:revision>
  <cp:lastPrinted>2024-10-14T08:10:00Z</cp:lastPrinted>
  <dcterms:created xsi:type="dcterms:W3CDTF">2024-10-14T07:48:00Z</dcterms:created>
  <dcterms:modified xsi:type="dcterms:W3CDTF">2024-10-14T08:11:00Z</dcterms:modified>
</cp:coreProperties>
</file>