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4F06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962" w:right="-284"/>
        <w:jc w:val="both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76F259FD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ЗАТВЕРДЖЕНО</w:t>
      </w:r>
    </w:p>
    <w:p w14:paraId="4A7343AF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Скобелківського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дитячого садка</w:t>
      </w:r>
    </w:p>
    <w:p w14:paraId="42F86551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«Пролісок» Горохівської МР</w:t>
      </w:r>
    </w:p>
    <w:p w14:paraId="4E53BEF9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 листопада 2025р. №90-о/д</w:t>
      </w:r>
    </w:p>
    <w:p w14:paraId="7DD23B88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</w:p>
    <w:p w14:paraId="0542D1E3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rPr>
          <w:rFonts w:ascii="Arial" w:eastAsia="Arial" w:hAnsi="Arial" w:cs="Arial"/>
          <w:color w:val="686868"/>
          <w:sz w:val="27"/>
          <w:szCs w:val="27"/>
        </w:rPr>
      </w:pPr>
    </w:p>
    <w:p w14:paraId="6F7AA025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4E5E8B80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14:paraId="1C1A823F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14:paraId="40036F12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14:paraId="5EC8EA9E" w14:textId="77777777" w:rsidR="001C23A9" w:rsidRPr="000974DE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jc w:val="center"/>
        <w:rPr>
          <w:rFonts w:ascii="Arial" w:eastAsia="Arial" w:hAnsi="Arial" w:cs="Arial"/>
          <w:color w:val="EE0000"/>
          <w:sz w:val="27"/>
          <w:szCs w:val="27"/>
        </w:rPr>
      </w:pPr>
      <w:r w:rsidRPr="000974DE">
        <w:rPr>
          <w:rFonts w:ascii="Times New Roman" w:eastAsia="Times New Roman" w:hAnsi="Times New Roman" w:cs="Times New Roman"/>
          <w:b/>
          <w:color w:val="EE0000"/>
          <w:sz w:val="48"/>
          <w:szCs w:val="48"/>
        </w:rPr>
        <w:t>ПОЛОЖЕННЯ</w:t>
      </w:r>
    </w:p>
    <w:p w14:paraId="5CDD8A83" w14:textId="77777777" w:rsidR="001C23A9" w:rsidRPr="000974DE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jc w:val="center"/>
        <w:rPr>
          <w:rFonts w:ascii="Arial" w:eastAsia="Arial" w:hAnsi="Arial" w:cs="Arial"/>
          <w:color w:val="EE0000"/>
          <w:sz w:val="27"/>
          <w:szCs w:val="27"/>
        </w:rPr>
      </w:pPr>
      <w:r w:rsidRPr="000974DE">
        <w:rPr>
          <w:rFonts w:ascii="Times New Roman" w:eastAsia="Times New Roman" w:hAnsi="Times New Roman" w:cs="Times New Roman"/>
          <w:b/>
          <w:color w:val="EE0000"/>
          <w:sz w:val="32"/>
          <w:szCs w:val="32"/>
        </w:rPr>
        <w:t>про внутрішню систему забезпечення якості освіти</w:t>
      </w:r>
    </w:p>
    <w:p w14:paraId="3A1798A2" w14:textId="77777777" w:rsidR="001C23A9" w:rsidRPr="000974DE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jc w:val="center"/>
        <w:rPr>
          <w:rFonts w:ascii="Times New Roman" w:eastAsia="Times New Roman" w:hAnsi="Times New Roman" w:cs="Times New Roman"/>
          <w:b/>
          <w:color w:val="EE0000"/>
          <w:sz w:val="32"/>
          <w:szCs w:val="32"/>
        </w:rPr>
      </w:pPr>
      <w:r w:rsidRPr="000974DE">
        <w:rPr>
          <w:rFonts w:ascii="Times New Roman" w:eastAsia="Times New Roman" w:hAnsi="Times New Roman" w:cs="Times New Roman"/>
          <w:b/>
          <w:color w:val="EE0000"/>
          <w:sz w:val="32"/>
          <w:szCs w:val="32"/>
        </w:rPr>
        <w:t xml:space="preserve">в </w:t>
      </w:r>
      <w:proofErr w:type="spellStart"/>
      <w:r w:rsidRPr="000974DE">
        <w:rPr>
          <w:rFonts w:ascii="Times New Roman" w:eastAsia="Times New Roman" w:hAnsi="Times New Roman" w:cs="Times New Roman"/>
          <w:b/>
          <w:color w:val="EE0000"/>
          <w:sz w:val="32"/>
          <w:szCs w:val="32"/>
        </w:rPr>
        <w:t>Скобелківському</w:t>
      </w:r>
      <w:proofErr w:type="spellEnd"/>
      <w:r w:rsidRPr="000974DE">
        <w:rPr>
          <w:rFonts w:ascii="Times New Roman" w:eastAsia="Times New Roman" w:hAnsi="Times New Roman" w:cs="Times New Roman"/>
          <w:b/>
          <w:color w:val="EE0000"/>
          <w:sz w:val="32"/>
          <w:szCs w:val="32"/>
        </w:rPr>
        <w:t xml:space="preserve"> дитячому садку «Пролісок» </w:t>
      </w:r>
    </w:p>
    <w:p w14:paraId="36475EE9" w14:textId="77777777" w:rsidR="001C23A9" w:rsidRPr="000974DE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jc w:val="center"/>
        <w:rPr>
          <w:rFonts w:ascii="Times New Roman" w:eastAsia="Times New Roman" w:hAnsi="Times New Roman" w:cs="Times New Roman"/>
          <w:color w:val="EE0000"/>
          <w:sz w:val="32"/>
          <w:szCs w:val="32"/>
        </w:rPr>
      </w:pPr>
      <w:r w:rsidRPr="000974DE">
        <w:rPr>
          <w:rFonts w:ascii="Times New Roman" w:eastAsia="Times New Roman" w:hAnsi="Times New Roman" w:cs="Times New Roman"/>
          <w:b/>
          <w:color w:val="EE0000"/>
          <w:sz w:val="32"/>
          <w:szCs w:val="32"/>
        </w:rPr>
        <w:t>Горохівської міської ради</w:t>
      </w:r>
      <w:r>
        <w:rPr>
          <w:rFonts w:ascii="Times New Roman" w:eastAsia="Times New Roman" w:hAnsi="Times New Roman" w:cs="Times New Roman"/>
          <w:b/>
          <w:color w:val="EE0000"/>
          <w:sz w:val="32"/>
          <w:szCs w:val="32"/>
        </w:rPr>
        <w:t xml:space="preserve"> Луцького району Волинської області</w:t>
      </w:r>
    </w:p>
    <w:p w14:paraId="6B10E53C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23731C7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1A7D3FE4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5208C1D4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3500D51B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7BFC46A5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182F1FFB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62EA935C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5C240C95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6E039A00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ind w:left="5245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СХВАЛЕНО</w:t>
      </w:r>
    </w:p>
    <w:p w14:paraId="1B37E518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ind w:left="5245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педагогічною радою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Скобелківського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дитячого садка «Пролісок» Горохівської МР</w:t>
      </w:r>
    </w:p>
    <w:p w14:paraId="4A5C7D32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ind w:left="5245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протокол №2 від 17.11.2025р.</w:t>
      </w:r>
    </w:p>
    <w:p w14:paraId="593BB8D6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Arial" w:eastAsia="Arial" w:hAnsi="Arial" w:cs="Arial"/>
          <w:color w:val="686868"/>
          <w:sz w:val="27"/>
          <w:szCs w:val="27"/>
        </w:rPr>
      </w:pPr>
    </w:p>
    <w:p w14:paraId="632EC321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 </w:t>
      </w:r>
    </w:p>
    <w:p w14:paraId="1400BD94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B75A284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AE8944B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8DE246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</w:t>
      </w:r>
    </w:p>
    <w:p w14:paraId="192EA054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</w:p>
    <w:p w14:paraId="2EBDE7DF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 w:firstLine="709"/>
        <w:jc w:val="center"/>
        <w:rPr>
          <w:rFonts w:ascii="Arial" w:eastAsia="Arial" w:hAnsi="Arial" w:cs="Arial"/>
          <w:color w:val="686868"/>
          <w:sz w:val="27"/>
          <w:szCs w:val="27"/>
        </w:rPr>
      </w:pPr>
    </w:p>
    <w:p w14:paraId="2CC96499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bookmarkStart w:id="0" w:name="_qujisknbi6b6" w:colFirst="0" w:colLast="0"/>
      <w:bookmarkEnd w:id="0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>ЗМІСТ</w:t>
      </w:r>
    </w:p>
    <w:p w14:paraId="45251042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87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7513"/>
        <w:gridCol w:w="709"/>
      </w:tblGrid>
      <w:tr w:rsidR="001C23A9" w14:paraId="698ACBE3" w14:textId="77777777" w:rsidTr="00282865">
        <w:tc>
          <w:tcPr>
            <w:tcW w:w="567" w:type="dxa"/>
          </w:tcPr>
          <w:p w14:paraId="39ED832D" w14:textId="77777777" w:rsidR="001C23A9" w:rsidRDefault="001C23A9" w:rsidP="002828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І.</w:t>
            </w:r>
          </w:p>
        </w:tc>
        <w:tc>
          <w:tcPr>
            <w:tcW w:w="7513" w:type="dxa"/>
          </w:tcPr>
          <w:p w14:paraId="67CE2EF6" w14:textId="77777777" w:rsidR="001C23A9" w:rsidRDefault="001C23A9" w:rsidP="00282865">
            <w:pPr>
              <w:tabs>
                <w:tab w:val="left" w:pos="535"/>
              </w:tabs>
              <w:spacing w:before="74"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ЗАГАЛЬНІ ПОЛОЖЕННЯ………………………………………………</w:t>
            </w:r>
          </w:p>
        </w:tc>
        <w:tc>
          <w:tcPr>
            <w:tcW w:w="709" w:type="dxa"/>
          </w:tcPr>
          <w:p w14:paraId="6BEC767F" w14:textId="0AFAA3F7" w:rsidR="001C23A9" w:rsidRDefault="002766FC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</w:tr>
      <w:tr w:rsidR="001C23A9" w14:paraId="727C844F" w14:textId="77777777" w:rsidTr="00282865">
        <w:tc>
          <w:tcPr>
            <w:tcW w:w="567" w:type="dxa"/>
          </w:tcPr>
          <w:p w14:paraId="0CBCB715" w14:textId="77777777" w:rsidR="001C23A9" w:rsidRDefault="001C23A9" w:rsidP="002828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7513" w:type="dxa"/>
          </w:tcPr>
          <w:p w14:paraId="3EC85E85" w14:textId="77777777" w:rsidR="001C23A9" w:rsidRDefault="001C23A9" w:rsidP="00282865">
            <w:pPr>
              <w:tabs>
                <w:tab w:val="left" w:pos="851"/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ФУНКЦІОНУВАННЯ КОМПОНЕНТІВ ВНУТРІШНЬОЇ СИСТЕМИ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………………………………………..</w:t>
            </w:r>
          </w:p>
        </w:tc>
        <w:tc>
          <w:tcPr>
            <w:tcW w:w="709" w:type="dxa"/>
          </w:tcPr>
          <w:p w14:paraId="27DEEF82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2E9703E0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</w:t>
            </w:r>
          </w:p>
        </w:tc>
      </w:tr>
      <w:tr w:rsidR="001C23A9" w14:paraId="34709773" w14:textId="77777777" w:rsidTr="00282865">
        <w:tc>
          <w:tcPr>
            <w:tcW w:w="567" w:type="dxa"/>
          </w:tcPr>
          <w:p w14:paraId="2DECC608" w14:textId="77777777" w:rsidR="001C23A9" w:rsidRDefault="001C23A9" w:rsidP="002828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ІІІ.</w:t>
            </w:r>
          </w:p>
        </w:tc>
        <w:tc>
          <w:tcPr>
            <w:tcW w:w="7513" w:type="dxa"/>
          </w:tcPr>
          <w:p w14:paraId="6F75FA25" w14:textId="77777777" w:rsidR="001C23A9" w:rsidRDefault="001C23A9" w:rsidP="00282865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САМООЦІНЮВАННЯ ОСВІТНІХ І УПРАВЛІНСЬКИХ ПРОЦЕСІВ ТА ФУНКЦІОНУВАННЯ ВСЯЗО………………………………………...</w:t>
            </w:r>
          </w:p>
        </w:tc>
        <w:tc>
          <w:tcPr>
            <w:tcW w:w="709" w:type="dxa"/>
          </w:tcPr>
          <w:p w14:paraId="1C0A4418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50E320DD" w14:textId="235B19D5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  <w:r w:rsidR="002766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</w:tr>
      <w:tr w:rsidR="001C23A9" w14:paraId="1377F07A" w14:textId="77777777" w:rsidTr="00282865">
        <w:tc>
          <w:tcPr>
            <w:tcW w:w="567" w:type="dxa"/>
          </w:tcPr>
          <w:p w14:paraId="5E6EF676" w14:textId="77777777" w:rsidR="001C23A9" w:rsidRDefault="001C23A9" w:rsidP="002828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7513" w:type="dxa"/>
          </w:tcPr>
          <w:p w14:paraId="61F1E4FB" w14:textId="77777777" w:rsidR="001C23A9" w:rsidRDefault="001C23A9" w:rsidP="00282865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САМООЦІНЮВАННЯ ОСВІТНІХ І УПРАВЛІНСЬКИХ ПРОЦЕСІВ ТА ВНУТРІШНЬОЇ СИСТЕМИ ЗАБЕЗПЕЧЕННЯ ЯКОСТІ ОСВІТИ….</w:t>
            </w:r>
          </w:p>
        </w:tc>
        <w:tc>
          <w:tcPr>
            <w:tcW w:w="709" w:type="dxa"/>
          </w:tcPr>
          <w:p w14:paraId="17EA6267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15CDCE81" w14:textId="4914193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  <w:r w:rsidR="002766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</w:tr>
      <w:tr w:rsidR="001C23A9" w14:paraId="7FB338AA" w14:textId="77777777" w:rsidTr="00282865">
        <w:tc>
          <w:tcPr>
            <w:tcW w:w="567" w:type="dxa"/>
          </w:tcPr>
          <w:p w14:paraId="7B5121FA" w14:textId="77777777" w:rsidR="001C23A9" w:rsidRDefault="001C23A9" w:rsidP="002828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513" w:type="dxa"/>
          </w:tcPr>
          <w:p w14:paraId="729173B8" w14:textId="77777777" w:rsidR="001C23A9" w:rsidRDefault="001C23A9" w:rsidP="00282865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 ПРО РЕЗУЛЬТАТИ САМООЦІНЮВАННЯ ТА НАПРЯМИ ВДОСКОНАЛЕННЯ……………………………………………………….</w:t>
            </w:r>
          </w:p>
        </w:tc>
        <w:tc>
          <w:tcPr>
            <w:tcW w:w="709" w:type="dxa"/>
          </w:tcPr>
          <w:p w14:paraId="51115C71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22144BF8" w14:textId="73147398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  <w:r w:rsidR="002766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</w:t>
            </w:r>
          </w:p>
        </w:tc>
      </w:tr>
      <w:tr w:rsidR="001C23A9" w14:paraId="212F4529" w14:textId="77777777" w:rsidTr="00282865">
        <w:tc>
          <w:tcPr>
            <w:tcW w:w="567" w:type="dxa"/>
          </w:tcPr>
          <w:p w14:paraId="1991CE37" w14:textId="77777777" w:rsidR="001C23A9" w:rsidRDefault="001C23A9" w:rsidP="002828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9A0E295" w14:textId="77777777" w:rsidR="001C23A9" w:rsidRDefault="001C23A9" w:rsidP="00282865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ДОДАТКИ…………………………………………………………………..</w:t>
            </w:r>
          </w:p>
        </w:tc>
        <w:tc>
          <w:tcPr>
            <w:tcW w:w="709" w:type="dxa"/>
          </w:tcPr>
          <w:p w14:paraId="7C21365B" w14:textId="0614A893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  <w:r w:rsidR="002766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</w:t>
            </w:r>
          </w:p>
        </w:tc>
      </w:tr>
      <w:tr w:rsidR="001C23A9" w14:paraId="63F90289" w14:textId="77777777" w:rsidTr="00282865">
        <w:tc>
          <w:tcPr>
            <w:tcW w:w="567" w:type="dxa"/>
          </w:tcPr>
          <w:p w14:paraId="2D7CF25D" w14:textId="77777777" w:rsidR="001C23A9" w:rsidRDefault="001C23A9" w:rsidP="002828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D6AA3AA" w14:textId="77777777" w:rsidR="001C23A9" w:rsidRDefault="001C23A9" w:rsidP="00282865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Додаток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Компоненти внутрішньої системи забезпечення якості освіти ЗДО…………………………………………………………………</w:t>
            </w:r>
          </w:p>
        </w:tc>
        <w:tc>
          <w:tcPr>
            <w:tcW w:w="709" w:type="dxa"/>
          </w:tcPr>
          <w:p w14:paraId="6F158E57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29029ACA" w14:textId="7B6611E4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  <w:r w:rsidR="002766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</w:t>
            </w:r>
          </w:p>
        </w:tc>
      </w:tr>
      <w:tr w:rsidR="001C23A9" w14:paraId="1309891D" w14:textId="77777777" w:rsidTr="00282865">
        <w:tc>
          <w:tcPr>
            <w:tcW w:w="567" w:type="dxa"/>
          </w:tcPr>
          <w:p w14:paraId="62E322BA" w14:textId="77777777" w:rsidR="001C23A9" w:rsidRDefault="001C23A9" w:rsidP="002828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EB8150F" w14:textId="77777777" w:rsidR="001C23A9" w:rsidRDefault="001C23A9" w:rsidP="00282865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Додаток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моніторингу якості освіти та освітньої діяльності в ЗДО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Циклічність моніторингу…………………………………………….</w:t>
            </w:r>
          </w:p>
        </w:tc>
        <w:tc>
          <w:tcPr>
            <w:tcW w:w="709" w:type="dxa"/>
          </w:tcPr>
          <w:p w14:paraId="370CB1F9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7D1468E8" w14:textId="685FBB5C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  <w:r w:rsidR="002766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</w:t>
            </w:r>
          </w:p>
        </w:tc>
      </w:tr>
      <w:tr w:rsidR="001C23A9" w14:paraId="287AD388" w14:textId="77777777" w:rsidTr="00282865">
        <w:tc>
          <w:tcPr>
            <w:tcW w:w="567" w:type="dxa"/>
          </w:tcPr>
          <w:p w14:paraId="6FDDE8B0" w14:textId="77777777" w:rsidR="001C23A9" w:rsidRDefault="001C23A9" w:rsidP="002828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F3488E5" w14:textId="77777777" w:rsidR="001C23A9" w:rsidRDefault="001C23A9" w:rsidP="00282865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3. Критерії та індикатори для оцінювання освітніх і управлінських процесів у ЗДО……………………………………………..</w:t>
            </w:r>
          </w:p>
        </w:tc>
        <w:tc>
          <w:tcPr>
            <w:tcW w:w="709" w:type="dxa"/>
          </w:tcPr>
          <w:p w14:paraId="0D7494D5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4C7E6879" w14:textId="0DBBBFAE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  <w:r w:rsidR="002766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8</w:t>
            </w:r>
          </w:p>
        </w:tc>
      </w:tr>
      <w:tr w:rsidR="001C23A9" w14:paraId="57781464" w14:textId="77777777" w:rsidTr="00282865">
        <w:tc>
          <w:tcPr>
            <w:tcW w:w="567" w:type="dxa"/>
          </w:tcPr>
          <w:p w14:paraId="0B11DFA0" w14:textId="77777777" w:rsidR="001C23A9" w:rsidRDefault="001C23A9" w:rsidP="002828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7BCC116" w14:textId="77777777" w:rsidR="001C23A9" w:rsidRDefault="001C23A9" w:rsidP="00282865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3.1. I. Компонент «Створення в закладі дошкільної освіти безпечного, здорового та інклюзивного чи спеціального освітнього середовища, універсального дизайну та розумного пристосування, у тому числі забезпечення наявності ресурсів (ігрових, дидактичних, науково-методичних, матеріально-технічних, інформаційних тощо) необхідних для виконання державного стандарту»………………………</w:t>
            </w:r>
          </w:p>
        </w:tc>
        <w:tc>
          <w:tcPr>
            <w:tcW w:w="709" w:type="dxa"/>
          </w:tcPr>
          <w:p w14:paraId="2F48392B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00C5E7BD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4357EB37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1EE7879B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334A1675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3C4C557B" w14:textId="7B533F51" w:rsidR="001C23A9" w:rsidRDefault="002766FC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19</w:t>
            </w:r>
          </w:p>
        </w:tc>
      </w:tr>
      <w:tr w:rsidR="001C23A9" w14:paraId="1E0E4AC7" w14:textId="77777777" w:rsidTr="00282865">
        <w:tc>
          <w:tcPr>
            <w:tcW w:w="567" w:type="dxa"/>
          </w:tcPr>
          <w:p w14:paraId="34B32FD3" w14:textId="77777777" w:rsidR="001C23A9" w:rsidRDefault="001C23A9" w:rsidP="002828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93E6FEB" w14:textId="77777777" w:rsidR="001C23A9" w:rsidRDefault="001C23A9" w:rsidP="00282865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3.2. ІІ. Компонент «Організація освітнього процесу з урахуванням індивідуальних особливостей, потреб і можливостей кожного вихованця»………………………………………………………</w:t>
            </w:r>
          </w:p>
        </w:tc>
        <w:tc>
          <w:tcPr>
            <w:tcW w:w="709" w:type="dxa"/>
          </w:tcPr>
          <w:p w14:paraId="4B586209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18B5E10B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14871A72" w14:textId="764A4369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  <w:r w:rsidR="002766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</w:t>
            </w:r>
          </w:p>
        </w:tc>
      </w:tr>
      <w:tr w:rsidR="001C23A9" w14:paraId="036F5254" w14:textId="77777777" w:rsidTr="00282865">
        <w:tc>
          <w:tcPr>
            <w:tcW w:w="567" w:type="dxa"/>
          </w:tcPr>
          <w:p w14:paraId="25577316" w14:textId="77777777" w:rsidR="001C23A9" w:rsidRDefault="001C23A9" w:rsidP="002828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6E6CEB6" w14:textId="77777777" w:rsidR="001C23A9" w:rsidRDefault="001C23A9" w:rsidP="00282865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3.3. III компонент: «Формування кадрового складу, підвищення кваліфікації педагогічних працівників»…………………….</w:t>
            </w:r>
          </w:p>
        </w:tc>
        <w:tc>
          <w:tcPr>
            <w:tcW w:w="709" w:type="dxa"/>
          </w:tcPr>
          <w:p w14:paraId="7F94ED09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0F567912" w14:textId="65B457A1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  <w:r w:rsidR="002766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</w:t>
            </w:r>
          </w:p>
        </w:tc>
      </w:tr>
      <w:tr w:rsidR="001C23A9" w14:paraId="2F5319DF" w14:textId="77777777" w:rsidTr="00282865">
        <w:tc>
          <w:tcPr>
            <w:tcW w:w="567" w:type="dxa"/>
          </w:tcPr>
          <w:p w14:paraId="60B60920" w14:textId="77777777" w:rsidR="001C23A9" w:rsidRDefault="001C23A9" w:rsidP="002828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288FBB3" w14:textId="77777777" w:rsidR="001C23A9" w:rsidRDefault="001C23A9" w:rsidP="00282865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3.4. IV. Компонент «Забезпечення ефективності професійної діяльності, сприяння професійному розвитку педагогічних працівників»………………………………………………………………...</w:t>
            </w:r>
          </w:p>
        </w:tc>
        <w:tc>
          <w:tcPr>
            <w:tcW w:w="709" w:type="dxa"/>
          </w:tcPr>
          <w:p w14:paraId="1C2CCB29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7D7AA228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64ABD68F" w14:textId="69B01B6B" w:rsidR="001C23A9" w:rsidRDefault="002766FC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29</w:t>
            </w:r>
          </w:p>
        </w:tc>
      </w:tr>
      <w:tr w:rsidR="001C23A9" w14:paraId="29D2B3F1" w14:textId="77777777" w:rsidTr="00282865">
        <w:tc>
          <w:tcPr>
            <w:tcW w:w="567" w:type="dxa"/>
          </w:tcPr>
          <w:p w14:paraId="22144566" w14:textId="77777777" w:rsidR="001C23A9" w:rsidRDefault="001C23A9" w:rsidP="002828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EB7152B" w14:textId="77777777" w:rsidR="001C23A9" w:rsidRDefault="001C23A9" w:rsidP="00282865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3.5. V. Компонент «Формування культури академічної доброчесності»……………………………………………………………...</w:t>
            </w:r>
          </w:p>
        </w:tc>
        <w:tc>
          <w:tcPr>
            <w:tcW w:w="709" w:type="dxa"/>
          </w:tcPr>
          <w:p w14:paraId="50B41EE3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2911C581" w14:textId="67264E15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  <w:r w:rsidR="002766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</w:tr>
      <w:tr w:rsidR="001C23A9" w14:paraId="73E09655" w14:textId="77777777" w:rsidTr="00282865">
        <w:tc>
          <w:tcPr>
            <w:tcW w:w="567" w:type="dxa"/>
          </w:tcPr>
          <w:p w14:paraId="134DE25F" w14:textId="77777777" w:rsidR="001C23A9" w:rsidRDefault="001C23A9" w:rsidP="002828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DF2045F" w14:textId="77777777" w:rsidR="001C23A9" w:rsidRDefault="001C23A9" w:rsidP="00282865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3.6. VI. Компонент «Забезпечення ефективної системи управління»…………………………………………………………………</w:t>
            </w:r>
          </w:p>
        </w:tc>
        <w:tc>
          <w:tcPr>
            <w:tcW w:w="709" w:type="dxa"/>
          </w:tcPr>
          <w:p w14:paraId="389E6A48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306027B8" w14:textId="499969ED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  <w:r w:rsidR="002766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</w:tr>
      <w:tr w:rsidR="001C23A9" w14:paraId="0473F172" w14:textId="77777777" w:rsidTr="00282865">
        <w:tc>
          <w:tcPr>
            <w:tcW w:w="567" w:type="dxa"/>
          </w:tcPr>
          <w:p w14:paraId="09F42894" w14:textId="77777777" w:rsidR="001C23A9" w:rsidRDefault="001C23A9" w:rsidP="002828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6C5663E" w14:textId="77777777" w:rsidR="001C23A9" w:rsidRDefault="001C23A9" w:rsidP="00282865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3.7. VII. Компонент: «Формування внутрішньої системи моніторингу якості освіти та якості освітньої діяльності»……………….</w:t>
            </w:r>
          </w:p>
        </w:tc>
        <w:tc>
          <w:tcPr>
            <w:tcW w:w="709" w:type="dxa"/>
          </w:tcPr>
          <w:p w14:paraId="0DF0465F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55C86913" w14:textId="0B66AFED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  <w:r w:rsidR="002766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6</w:t>
            </w:r>
          </w:p>
        </w:tc>
      </w:tr>
      <w:tr w:rsidR="001C23A9" w14:paraId="20F0EEC8" w14:textId="77777777" w:rsidTr="00282865">
        <w:tc>
          <w:tcPr>
            <w:tcW w:w="567" w:type="dxa"/>
          </w:tcPr>
          <w:p w14:paraId="6F025955" w14:textId="77777777" w:rsidR="001C23A9" w:rsidRDefault="001C23A9" w:rsidP="002828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82A178D" w14:textId="77777777" w:rsidR="001C23A9" w:rsidRDefault="001C23A9" w:rsidP="00282865">
            <w:pPr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4.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Рекомендована структура звіту про результати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внутрішньої системи забезпечення якості освіти………………………………………………………………………..</w:t>
            </w:r>
          </w:p>
        </w:tc>
        <w:tc>
          <w:tcPr>
            <w:tcW w:w="709" w:type="dxa"/>
          </w:tcPr>
          <w:p w14:paraId="11D657DD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66F57261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</w:p>
          <w:p w14:paraId="7131DCCF" w14:textId="76B4A5CE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  <w:r w:rsidR="002766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6</w:t>
            </w:r>
          </w:p>
        </w:tc>
      </w:tr>
    </w:tbl>
    <w:p w14:paraId="60AB1867" w14:textId="77777777" w:rsidR="0015715E" w:rsidRDefault="0015715E"/>
    <w:p w14:paraId="171E825D" w14:textId="77777777" w:rsidR="001C23A9" w:rsidRDefault="001C23A9"/>
    <w:p w14:paraId="14E6ADDE" w14:textId="77777777" w:rsidR="001C23A9" w:rsidRDefault="001C23A9"/>
    <w:p w14:paraId="1609FA35" w14:textId="77777777" w:rsidR="001C23A9" w:rsidRDefault="001C23A9"/>
    <w:p w14:paraId="3492A828" w14:textId="77777777" w:rsidR="001C23A9" w:rsidRDefault="001C23A9"/>
    <w:p w14:paraId="21233A58" w14:textId="77777777" w:rsidR="001C23A9" w:rsidRDefault="001C23A9"/>
    <w:p w14:paraId="18306266" w14:textId="77777777" w:rsidR="001C23A9" w:rsidRDefault="001C23A9"/>
    <w:p w14:paraId="0BFEB05C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ЗАГАЛЬНІ ПОЛОЖЕННЯ</w:t>
      </w:r>
    </w:p>
    <w:p w14:paraId="44C0731E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Це Положення про внутрішню систему забезпечення якості освіти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Скобелківського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дитячого садка «Пролісок» Горохівської міської ради Луцького району Волинської області(далі — Положення, ЗДО) розроблено відповідно до: Закону України «Про освіту»; Закону України «Про дошкільну освіту» (статті 5, 41 у редакції від 06.06.2024 № 3788-ІХ); Положення про Міністерство освіти і науки України, затвердженого постановою Кабінету Міністрів України від 16.10.2014 № 630 (у редакції, чинній станом на 2025 рік); Методичних рекомендацій з питань формування та функціонування внутрішньої системи забезпечення якості освіти в закладах дошкільної освіти, затверджених наказом МОН України від 04.03.2025 №407; особливостей функціонування ЗДО в умовах воєнного стану.</w:t>
      </w:r>
    </w:p>
    <w:p w14:paraId="260D1A7F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У цьому Положенні застосовуються терміни, визначені чинним законодавством у сфері дошкільної освіти, зокрема:</w:t>
      </w:r>
    </w:p>
    <w:p w14:paraId="5FBE3062" w14:textId="77777777" w:rsidR="001C23A9" w:rsidRDefault="001C23A9" w:rsidP="001C23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дошкільна освіта — нульовий рівень Національної рамки кваліфікацій;</w:t>
      </w:r>
    </w:p>
    <w:p w14:paraId="1E530CED" w14:textId="77777777" w:rsidR="001C23A9" w:rsidRDefault="001C23A9" w:rsidP="001C23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якість освіти — відповідність результатів навчання та розвитку дитини вимогам державного стандарту;</w:t>
      </w:r>
    </w:p>
    <w:p w14:paraId="73239418" w14:textId="39B9CA73" w:rsidR="001C23A9" w:rsidRDefault="001C23A9" w:rsidP="001C23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внутрішня система забезпечення якості освіти (ВС</w:t>
      </w:r>
      <w:r w:rsidR="008242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ЯО) — сукупність механізмів, процедур, інструментів і заходів, спрямованих на постійне покращення якості освітнього процесу в ЗДО.</w:t>
      </w:r>
    </w:p>
    <w:p w14:paraId="36F55F2B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Основу організації освітнього процесу в ЗДО становить:</w:t>
      </w:r>
    </w:p>
    <w:p w14:paraId="7E50D799" w14:textId="77777777" w:rsidR="001C23A9" w:rsidRDefault="001C23A9" w:rsidP="001C23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Державний стандарт дошкільної освіти (Базовий компонент дошкільної освіти);</w:t>
      </w:r>
    </w:p>
    <w:p w14:paraId="7E6C06C2" w14:textId="77777777" w:rsidR="001C23A9" w:rsidRDefault="001C23A9" w:rsidP="001C23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програма розвитку дитини від народження до шести (семи) років «Дитина»;</w:t>
      </w:r>
    </w:p>
    <w:p w14:paraId="114C3C30" w14:textId="77777777" w:rsidR="001C23A9" w:rsidRDefault="001C23A9" w:rsidP="001C23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парціальні програми, рекомендовані Міністерством освіти і науки України.</w:t>
      </w:r>
    </w:p>
    <w:p w14:paraId="34ADACB8" w14:textId="1D01334B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Метою функціонування ВС</w:t>
      </w:r>
      <w:r w:rsidR="0082427C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ЯО є створення умов для безперервного вдосконалення освітнього процесу, його відповідності державним стандартам, задоволення освітніх потреб дітей, формування ключових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забезпечення безпечного, доброзичливого й розвивального середовища.</w:t>
      </w:r>
    </w:p>
    <w:p w14:paraId="05C7D9ED" w14:textId="35B3EA26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ВС</w:t>
      </w:r>
      <w:r w:rsidR="0082427C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ЯО у ЗДО передбачає:</w:t>
      </w:r>
    </w:p>
    <w:p w14:paraId="5F000CB9" w14:textId="77777777" w:rsidR="001C23A9" w:rsidRDefault="001C23A9" w:rsidP="001C23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визначення стратегії (політики) та процедур забезпечення якості освіти;</w:t>
      </w:r>
    </w:p>
    <w:p w14:paraId="1FF4F4D1" w14:textId="77777777" w:rsidR="001C23A9" w:rsidRDefault="001C23A9" w:rsidP="001C23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функціонування механізмів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моніторингу та внутрішнього контролю;</w:t>
      </w:r>
    </w:p>
    <w:p w14:paraId="1360C713" w14:textId="77777777" w:rsidR="001C23A9" w:rsidRDefault="001C23A9" w:rsidP="001C23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використання системи критеріїв, індикаторів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чотирирівневої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шкали оцінювання (1–4 бали);</w:t>
      </w:r>
    </w:p>
    <w:p w14:paraId="02C1F2E1" w14:textId="77777777" w:rsidR="001C23A9" w:rsidRDefault="001C23A9" w:rsidP="001C23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залучення всіх учасників освітнього процесу до планування, реалізації та оцінювання якості освіти.</w:t>
      </w:r>
    </w:p>
    <w:p w14:paraId="658F6672" w14:textId="42D9C386" w:rsidR="001C23A9" w:rsidRDefault="001C23A9" w:rsidP="001C23A9">
      <w:pPr>
        <w:tabs>
          <w:tab w:val="left" w:pos="1134"/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1.6.До розроблення та реалізації ВС</w:t>
      </w:r>
      <w:r w:rsidR="0082427C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ЯО залучаються: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педагогічні працівники, батьки (законні представники), фахівці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-ресурсного центру, медичні працівники, практичні психологи, асистенти вихователя, представники органу управління освітою тощо.</w:t>
      </w:r>
    </w:p>
    <w:p w14:paraId="495A12E9" w14:textId="77777777" w:rsidR="001C23A9" w:rsidRDefault="001C23A9" w:rsidP="001C23A9">
      <w:pPr>
        <w:tabs>
          <w:tab w:val="left" w:pos="1134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1.6.1. Відповідно до Методичних рекомендацій МОН України (2025), реалізація внутрішньої системи забезпечення якості освіти відображається у Програмі розвитку ЗДО та щорічному Плані роботи. Результати внутрішнього оцінювання фіксуються у щорічному звіті керівника.</w:t>
      </w:r>
    </w:p>
    <w:p w14:paraId="1F9449EA" w14:textId="166B075D" w:rsidR="001C23A9" w:rsidRDefault="001C23A9" w:rsidP="001C23A9">
      <w:pPr>
        <w:tabs>
          <w:tab w:val="left" w:pos="1134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1.7. ВС</w:t>
      </w:r>
      <w:r w:rsidR="0082427C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ЯО у ЗДО реалізується за компонентами, визначеними Методичними рекомендаціями МОН України (2025).</w:t>
      </w:r>
    </w:p>
    <w:p w14:paraId="16E4649C" w14:textId="77777777" w:rsidR="001C23A9" w:rsidRDefault="001C23A9" w:rsidP="001C23A9">
      <w:pPr>
        <w:tabs>
          <w:tab w:val="left" w:pos="1134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1.8. У межах реалізації кожного компонента застосовуються відповідні індикатори, інструменти оцінювання та форми збору інформації (спостереження, аналіз документів, анкетування, співбесіди,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тощо) згідно з чинними нормативно-правовими актами та методичними рекомендаціями.</w:t>
      </w:r>
    </w:p>
    <w:p w14:paraId="52F47CE7" w14:textId="77777777" w:rsidR="001C23A9" w:rsidRDefault="001C23A9" w:rsidP="001C23A9">
      <w:pPr>
        <w:tabs>
          <w:tab w:val="left" w:pos="1134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1.9. Педагогічна рада ЗДО:</w:t>
      </w:r>
    </w:p>
    <w:p w14:paraId="086887A8" w14:textId="4273CC1F" w:rsidR="001C23A9" w:rsidRDefault="001C23A9" w:rsidP="001C23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затверджує стратегію реалізації ВС</w:t>
      </w:r>
      <w:r w:rsidR="008242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ЯО;</w:t>
      </w:r>
    </w:p>
    <w:p w14:paraId="2D28F46D" w14:textId="77777777" w:rsidR="001C23A9" w:rsidRDefault="001C23A9" w:rsidP="001C23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ухвалює щорічний план дій, форми контролю та внутрішнього моніторингу;</w:t>
      </w:r>
    </w:p>
    <w:p w14:paraId="1735BC83" w14:textId="77777777" w:rsidR="001C23A9" w:rsidRDefault="001C23A9" w:rsidP="001C23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приймає рішення щодо вдосконалення системи за результатами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8DA8F0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1.10. Це Положення затверджується наказом керівника ЗДО на підставі рішення педагогічної ради. Зміни та доповнення до Положення вносяться за результатами щорічного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оновлення методичних рекомендацій або змін у нормативно-правовій базі.</w:t>
      </w:r>
    </w:p>
    <w:p w14:paraId="6C96AD44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1.11. Положення є відкритим для ознайомлення та обов’язковим до виконання всіма учасниками освітнього процесу в ЗДО. Воно оформлене відповідно до вимог діловодства та згідно з ДСТУ 4163:2020 «Уніфікована система організаційно-розпорядчої документації».</w:t>
      </w:r>
    </w:p>
    <w:p w14:paraId="6B81FEBD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68E5F" w14:textId="77777777" w:rsidR="001C23A9" w:rsidRPr="00F67F15" w:rsidRDefault="001C23A9" w:rsidP="001C23A9">
      <w:pPr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bookmarkStart w:id="1" w:name="_waobr1vrqx0x" w:colFirst="0" w:colLast="0"/>
      <w:bookmarkEnd w:id="1"/>
      <w:r w:rsidRPr="00F67F1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ІІ. ЗАБЕЗПЕЧЕННЯ ФУНКЦІОНУВАННЯ КОМПОНЕНТІВ ВНУТРІШНЬОЇ СИСТЕМИ</w:t>
      </w:r>
    </w:p>
    <w:p w14:paraId="7D60BA22" w14:textId="66012D39" w:rsidR="001C23A9" w:rsidRPr="001C48A7" w:rsidRDefault="001C23A9" w:rsidP="001C48A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48A7">
        <w:rPr>
          <w:rFonts w:ascii="Times New Roman" w:eastAsia="Times New Roman" w:hAnsi="Times New Roman" w:cs="Times New Roman"/>
          <w:b/>
          <w:bCs/>
          <w:sz w:val="24"/>
          <w:szCs w:val="24"/>
        </w:rPr>
        <w:t>2.1. Стратегія (політика) та процедури забезпечення якості освіти</w:t>
      </w:r>
      <w:r w:rsidR="001C48A7" w:rsidRPr="001C48A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2D1B2A6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 Стратегія (політика) забезпечення якості освіти в ЗДО розроблена відповідно до:</w:t>
      </w:r>
    </w:p>
    <w:p w14:paraId="41BF4D5E" w14:textId="77777777" w:rsidR="001C23A9" w:rsidRDefault="001C23A9" w:rsidP="001C23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 41 Закону України «Про освіту»;</w:t>
      </w:r>
    </w:p>
    <w:p w14:paraId="6307D86E" w14:textId="77777777" w:rsidR="001C23A9" w:rsidRDefault="001C23A9" w:rsidP="001C23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 42 Закону України «Про дошкільну освіту»;</w:t>
      </w:r>
    </w:p>
    <w:p w14:paraId="3F06D72B" w14:textId="77777777" w:rsidR="001C23A9" w:rsidRDefault="001C23A9" w:rsidP="001C23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наказу МОН України від 04.03.2025 № 407;</w:t>
      </w:r>
    </w:p>
    <w:p w14:paraId="047952FC" w14:textId="77777777" w:rsidR="001C23A9" w:rsidRDefault="001C23A9" w:rsidP="001C23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положень Базового компонента дошкільної освіти (редакція 2021 року);</w:t>
      </w:r>
    </w:p>
    <w:p w14:paraId="3D71302A" w14:textId="77777777" w:rsidR="001C23A9" w:rsidRDefault="001C23A9" w:rsidP="001C23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урахуванням умов воєнного стану.</w:t>
      </w:r>
    </w:p>
    <w:p w14:paraId="3A5191F3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 Політика у сфері забезпечення якості освіти є невід’ємною частиною системи управління закладом і спрямована на реалізацію місії, цінностей і стратегічних цілей ЗДО. Вона передбачає активне залучення всіх учасників освітнього процесу до підтримки, розвитку та вдосконалення якості освіти.</w:t>
      </w:r>
    </w:p>
    <w:p w14:paraId="6658F72F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2.1.3. Стратегія забезпечення якості ґрунтується на таких принципах:</w:t>
      </w:r>
    </w:p>
    <w:p w14:paraId="7E0FB317" w14:textId="77777777" w:rsidR="001C23A9" w:rsidRPr="001C48A7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 w:themeColor="text1"/>
          <w:sz w:val="24"/>
          <w:szCs w:val="24"/>
        </w:rPr>
      </w:pPr>
      <w:proofErr w:type="spellStart"/>
      <w:r w:rsidRPr="001C48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дитиноцентризм</w:t>
      </w:r>
      <w:proofErr w:type="spellEnd"/>
      <w:r w:rsidRPr="001C48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— орієнтація на потреби, інтереси та права дитини;</w:t>
      </w:r>
    </w:p>
    <w:p w14:paraId="3B568493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 w:rsidRPr="001C48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орієнтація на замовника освітніх послуг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врахування думки батьків або законних представників вихованців;</w:t>
      </w:r>
    </w:p>
    <w:p w14:paraId="0128C1C4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залучення працівників — створення умов для активної участі колективу у досягненні цілей ЗДО;</w:t>
      </w:r>
    </w:p>
    <w:p w14:paraId="139E1ED3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єдність цілей та напрямів розвитку — узгодженість політик, процесів,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41134FC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процесний підхід — інтеграція усіх процесів у єдиний освітній простір;</w:t>
      </w:r>
    </w:p>
    <w:p w14:paraId="132A6C99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безперервне вдосконалення — як стратегія управління якістю;</w:t>
      </w:r>
    </w:p>
    <w:p w14:paraId="5D94D886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доказовість — ухвалення рішень на основі результатів моніторингу та аналізу;</w:t>
      </w:r>
    </w:p>
    <w:p w14:paraId="324371F2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партнерство — ефективна взаємодія з працівниками, дітьми, батьками, громадою;</w:t>
      </w:r>
    </w:p>
    <w:p w14:paraId="60772A3A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прозорість — відкритість політик, процедур, управлінських рішень.</w:t>
      </w:r>
    </w:p>
    <w:p w14:paraId="569BE0B0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2.1.4. Основні напрями реалізації політики якості:</w:t>
      </w:r>
    </w:p>
    <w:p w14:paraId="3507B62D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 професійної компетентності педагогів, зокрема в умовах воєнного стану;</w:t>
      </w:r>
    </w:p>
    <w:p w14:paraId="03E4A7F4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 безпечного, інклюзивного та адаптованого освітнього середовища;</w:t>
      </w:r>
    </w:p>
    <w:p w14:paraId="760BF9AE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особистісно орієнтований підхід в організації освітнього процесу;</w:t>
      </w:r>
    </w:p>
    <w:p w14:paraId="44767156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дотримання принципів академічної доброчесності та етичних норм;</w:t>
      </w:r>
    </w:p>
    <w:p w14:paraId="0EE6C417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 прозорості та інформаційної відкритості діяльності ЗДО;</w:t>
      </w:r>
    </w:p>
    <w:p w14:paraId="45FD63A6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розвиток партнерських стосунків із батьками та представниками громади.</w:t>
      </w:r>
    </w:p>
    <w:p w14:paraId="24E4A11C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2.1.5. Для реалізації стратегії якості освіти в закладі функціонують:</w:t>
      </w:r>
    </w:p>
    <w:p w14:paraId="720585C9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реалізації внутрішньої системи забезпечення якості освіти за компонентами;</w:t>
      </w:r>
    </w:p>
    <w:p w14:paraId="58EA6F52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індикаторів та критеріїв оцінювання освітніх, управлінських і кадрових процесів;</w:t>
      </w:r>
    </w:p>
    <w:p w14:paraId="34BD8E02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щорічний звіт про результати внутрішнього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6FDA7CF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 перегляду внутрішніх документів відповідно до змін нормативної бази.</w:t>
      </w:r>
    </w:p>
    <w:p w14:paraId="2C1B9C2C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2.1.6. Метою політики забезпечення якості є:</w:t>
      </w:r>
    </w:p>
    <w:p w14:paraId="3A431402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досягнення високої якості освітнього процесу відповідно до державних стандартів;</w:t>
      </w:r>
    </w:p>
    <w:p w14:paraId="3A636A44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формування довіри батьківської спільноти та місцевої громади до діяльності ЗДО;</w:t>
      </w:r>
    </w:p>
    <w:p w14:paraId="12F08EDE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 ефективної, адаптивної моделі організації освітньої взаємодії.</w:t>
      </w:r>
    </w:p>
    <w:p w14:paraId="31A59E29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2.1.7. Реалізація політики забезпечується через:</w:t>
      </w:r>
    </w:p>
    <w:p w14:paraId="39B1579F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відповідальність керівника за координацію виконання плану дій;</w:t>
      </w:r>
    </w:p>
    <w:p w14:paraId="637B4899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участь педагогічної ради у розробці рішень, що стосуються якості освіти;</w:t>
      </w:r>
    </w:p>
    <w:p w14:paraId="0B9D0D9F" w14:textId="77777777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щорічне проведення внутрішнього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3203FCA" w14:textId="65014651" w:rsidR="001C23A9" w:rsidRDefault="001C23A9" w:rsidP="001C23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оновлення Положення про ВС</w:t>
      </w:r>
      <w:r w:rsidR="008242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ЯО на основі результатів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або змін у законодавстві.</w:t>
      </w:r>
    </w:p>
    <w:p w14:paraId="273BF69C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2.1.8. Перелік компонентів внутрішньої системи забезпечення якості освіти наведено в Додатку 1 до цього Положення.</w:t>
      </w:r>
    </w:p>
    <w:p w14:paraId="42708A6D" w14:textId="422E4D87" w:rsidR="001C23A9" w:rsidRPr="001C48A7" w:rsidRDefault="001C23A9" w:rsidP="001C48A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48A7">
        <w:rPr>
          <w:rFonts w:ascii="Times New Roman" w:eastAsia="Times New Roman" w:hAnsi="Times New Roman" w:cs="Times New Roman"/>
          <w:b/>
          <w:bCs/>
          <w:sz w:val="24"/>
          <w:szCs w:val="24"/>
        </w:rPr>
        <w:t>2.2. Система та механізм забезпечення академічної доброчесності</w:t>
      </w:r>
      <w:r w:rsidR="001C48A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27B4392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Система забезпечення академічної доброчесності в ЗДО охоплює морально-етичні принципи, правові норми, прозорість і професійну відповідальність усіх учасників освітнього процесу.</w:t>
      </w:r>
    </w:p>
    <w:p w14:paraId="7DDC3F48" w14:textId="25A5707E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Положення про академічну доброчесність є складовою ВС</w:t>
      </w:r>
      <w:r w:rsidR="0082427C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ЯО і регламентує правила поведінки, процедури, відповідальність та заходи щодо формування культури доброчесності в закладі.</w:t>
      </w:r>
    </w:p>
    <w:p w14:paraId="0574A81E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2.2.3. Метою впровадження системи академічної доброчесності є створення відкритого, правомірного та чесного освітнього середовища, що виховує повагу до інтелектуальної праці та сприяє розвитку взаємної довіри.</w:t>
      </w:r>
    </w:p>
    <w:p w14:paraId="67623D38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2.2.4. Педагогічні працівники ЗДО зобов’язані:</w:t>
      </w:r>
    </w:p>
    <w:p w14:paraId="3ED381A2" w14:textId="77777777" w:rsidR="001C23A9" w:rsidRDefault="001C23A9" w:rsidP="001C23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дотримуватися авторського права та правил цитування джерел;</w:t>
      </w:r>
    </w:p>
    <w:p w14:paraId="5320FA18" w14:textId="77777777" w:rsidR="001C23A9" w:rsidRDefault="001C23A9" w:rsidP="001C23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використовувати фальшиві або несанкціоновані матеріали;</w:t>
      </w:r>
    </w:p>
    <w:p w14:paraId="3327472E" w14:textId="77777777" w:rsidR="001C23A9" w:rsidRDefault="001C23A9" w:rsidP="001C23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забезпечувати достовірність діагностичних і звітних матеріалів;</w:t>
      </w:r>
    </w:p>
    <w:p w14:paraId="04E28F19" w14:textId="77777777" w:rsidR="001C23A9" w:rsidRDefault="001C23A9" w:rsidP="001C23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дотримуватись норм педагогічної етики, поваги, толерантності;</w:t>
      </w:r>
    </w:p>
    <w:p w14:paraId="02986E54" w14:textId="77777777" w:rsidR="001C23A9" w:rsidRDefault="001C23A9" w:rsidP="001C23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оцінювати рівень розвитку дитини об’єктивно, з урахуванням індивідуальних особливостей;</w:t>
      </w:r>
    </w:p>
    <w:p w14:paraId="2CCD417E" w14:textId="77777777" w:rsidR="001C23A9" w:rsidRDefault="001C23A9" w:rsidP="001C23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допускати маніпуляцій у звітності та методичній документації.</w:t>
      </w:r>
    </w:p>
    <w:p w14:paraId="5956425C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2.2.5. До основних порушень академічної доброчесності належать:</w:t>
      </w:r>
    </w:p>
    <w:p w14:paraId="5D3CAE1E" w14:textId="77777777" w:rsidR="001C23A9" w:rsidRDefault="001C23A9" w:rsidP="001C23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академічний плагіат — привласнення чужих ідей або текстів без посилань;</w:t>
      </w:r>
    </w:p>
    <w:p w14:paraId="7BF0A7E9" w14:textId="77777777" w:rsidR="001C23A9" w:rsidRDefault="001C23A9" w:rsidP="001C23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самоплагіат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повторне використання власних робіт без належного оформлення;</w:t>
      </w:r>
    </w:p>
    <w:p w14:paraId="5A668EE1" w14:textId="77777777" w:rsidR="001C23A9" w:rsidRDefault="001C23A9" w:rsidP="001C23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фабрикація — вигадування даних, результатів;</w:t>
      </w:r>
    </w:p>
    <w:p w14:paraId="2B8423AF" w14:textId="77777777" w:rsidR="001C23A9" w:rsidRDefault="001C23A9" w:rsidP="001C23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фальсифікація — свідоме спотворення фактів або результатів;</w:t>
      </w:r>
    </w:p>
    <w:p w14:paraId="0759B12B" w14:textId="77777777" w:rsidR="001C23A9" w:rsidRDefault="001C23A9" w:rsidP="001C23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приписування авторства — включення до авторів осіб, які не брали участі у створенні роботи;</w:t>
      </w:r>
    </w:p>
    <w:p w14:paraId="16EE61C4" w14:textId="77777777" w:rsidR="001C23A9" w:rsidRDefault="001C23A9" w:rsidP="001C23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обман — надання неправдивої інформації про діяльність або кваліфікацію;</w:t>
      </w:r>
    </w:p>
    <w:p w14:paraId="522956F2" w14:textId="77777777" w:rsidR="001C23A9" w:rsidRDefault="001C23A9" w:rsidP="001C23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корупційні дії — надання чи отримання неправомірних переваг.</w:t>
      </w:r>
    </w:p>
    <w:p w14:paraId="16F96B57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2.2.6. В умовах воєнного стану педагогічні працівники мають демонструвати підвищену відповідальність, дотримуючись принципів академічної доброчесності під час як дистанційної, так і очної взаємодії, зокрема — в укриттях та інших адаптованих умовах. Критерії та індикатори оцінювання за всіма компонентами подані в Додатку 3.</w:t>
      </w:r>
    </w:p>
    <w:p w14:paraId="7997B1E2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2.2.7. За порушення академічної доброчесності педагогічні працівники несуть відповідальність згідно зі статтею 42 Закону України «Про освіту» та статтею 41 Закону України «Про дошкільну освіту». Зокрема:</w:t>
      </w:r>
    </w:p>
    <w:p w14:paraId="4B901DAB" w14:textId="77777777" w:rsidR="001C23A9" w:rsidRDefault="001C23A9" w:rsidP="001C23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позбавлення кваліфікаційної категорії або педагогічного звання;</w:t>
      </w:r>
    </w:p>
    <w:p w14:paraId="72CEF89E" w14:textId="77777777" w:rsidR="001C23A9" w:rsidRDefault="001C23A9" w:rsidP="001C23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усунення від участі в експертних, методичних або атестаційних комісіях;</w:t>
      </w:r>
    </w:p>
    <w:p w14:paraId="0924BAE4" w14:textId="77777777" w:rsidR="001C23A9" w:rsidRDefault="001C23A9" w:rsidP="001C23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дисциплінарна відповідальність;</w:t>
      </w:r>
    </w:p>
    <w:p w14:paraId="6122691C" w14:textId="77777777" w:rsidR="001C23A9" w:rsidRDefault="001C23A9" w:rsidP="001C23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фіксація порушень у протоколах педради або внутрішній документації.</w:t>
      </w:r>
    </w:p>
    <w:p w14:paraId="00273E6D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2.2.8. Контроль за дотриманням академічної доброчесності здійснюють:</w:t>
      </w:r>
    </w:p>
    <w:p w14:paraId="7C929A9C" w14:textId="77777777" w:rsidR="001C23A9" w:rsidRDefault="001C23A9" w:rsidP="001C23A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 (директор) ЗДО;</w:t>
      </w:r>
    </w:p>
    <w:p w14:paraId="4D10AB57" w14:textId="77777777" w:rsidR="001C23A9" w:rsidRDefault="001C23A9" w:rsidP="001C23A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педагогічна рада — які реалізують превентивні, діагностичні та коригувальні заходи.</w:t>
      </w:r>
    </w:p>
    <w:p w14:paraId="138A055F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2.2.9. З метою формування та підтримки культури академічної доброчесності у ЗДО проводяться системні заходи:</w:t>
      </w:r>
    </w:p>
    <w:p w14:paraId="30FCBC0B" w14:textId="77777777" w:rsidR="001C23A9" w:rsidRDefault="001C23A9" w:rsidP="001C23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інструктажі та методичні зустрічі з питань етики та доброчесності;</w:t>
      </w:r>
    </w:p>
    <w:p w14:paraId="6AC6C41D" w14:textId="77777777" w:rsidR="001C23A9" w:rsidRDefault="001C23A9" w:rsidP="001C23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моніторинг якості професійної та етичної взаємодії в колективі;</w:t>
      </w:r>
    </w:p>
    <w:p w14:paraId="665E8FBC" w14:textId="77777777" w:rsidR="001C23A9" w:rsidRDefault="001C23A9" w:rsidP="001C23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 прозорості процедур оцінювання, з оприлюдненням результатів;</w:t>
      </w:r>
    </w:p>
    <w:p w14:paraId="54BCFB3C" w14:textId="77777777" w:rsidR="001C23A9" w:rsidRDefault="001C23A9" w:rsidP="001C23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 атмосфери довіри, у якій доброчесність визнається ключовою освітньою цінністю.</w:t>
      </w:r>
    </w:p>
    <w:p w14:paraId="70FF01C3" w14:textId="0561074B" w:rsidR="001C23A9" w:rsidRPr="001C48A7" w:rsidRDefault="001C23A9" w:rsidP="001C48A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48A7">
        <w:rPr>
          <w:rFonts w:ascii="Times New Roman" w:eastAsia="Times New Roman" w:hAnsi="Times New Roman" w:cs="Times New Roman"/>
          <w:b/>
          <w:bCs/>
          <w:sz w:val="24"/>
          <w:szCs w:val="24"/>
        </w:rPr>
        <w:t>2.3. Критерії, правила і процедури оцінювання розвитку дітей</w:t>
      </w:r>
      <w:r w:rsidR="001C48A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1F3954C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2.3.1. У ЗДО проводиться оцінювання розвитку дітей відповідно до Базового компонента дошкільної освіти (БКДО), затвердженого наказом МОН України, та чинних освітніх програм, рекомендованих до впровадження.</w:t>
      </w:r>
    </w:p>
    <w:p w14:paraId="78B33708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2.3.2. Освітній процес реалізується на основі:</w:t>
      </w:r>
    </w:p>
    <w:p w14:paraId="0E53377B" w14:textId="77777777" w:rsidR="001C23A9" w:rsidRDefault="001C23A9" w:rsidP="001C23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комплексної програми розвитку дитини, яка забезпечує формування ключових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відповідно до інваріантної складової;</w:t>
      </w:r>
    </w:p>
    <w:p w14:paraId="298420C2" w14:textId="77777777" w:rsidR="001C23A9" w:rsidRDefault="001C23A9" w:rsidP="001C23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парціальних програм варіативної складової, адаптованих до вікових та індивідуальних особливостей, здібностей, інтересів дітей і побажань батьків (законних представників).</w:t>
      </w:r>
    </w:p>
    <w:p w14:paraId="4CE9795C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2.3.3. У ЗДО впроваджено систему педагогічного оцінювання, яка:</w:t>
      </w:r>
    </w:p>
    <w:p w14:paraId="33E191D1" w14:textId="0DE4DD56" w:rsidR="001C23A9" w:rsidRDefault="001C48A7" w:rsidP="001C23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-     </w:t>
      </w:r>
      <w:r w:rsidR="001C23A9">
        <w:rPr>
          <w:rFonts w:ascii="Times New Roman" w:eastAsia="Times New Roman" w:hAnsi="Times New Roman" w:cs="Times New Roman"/>
          <w:sz w:val="24"/>
          <w:szCs w:val="24"/>
        </w:rPr>
        <w:t>не передбачає бального оцінювання;</w:t>
      </w:r>
    </w:p>
    <w:p w14:paraId="6FA3DF22" w14:textId="77777777" w:rsidR="001C23A9" w:rsidRDefault="001C23A9" w:rsidP="001C23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ґрунтується на щоденних спостереженнях у природному освітньому середовищі;</w:t>
      </w:r>
    </w:p>
    <w:p w14:paraId="7CB3FDE1" w14:textId="77777777" w:rsidR="001C23A9" w:rsidRDefault="001C23A9" w:rsidP="001C23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фіксує досягнення, труднощі та динаміку розвитку за освітніми напрямами;</w:t>
      </w:r>
    </w:p>
    <w:p w14:paraId="201F9B8C" w14:textId="77777777" w:rsidR="001C23A9" w:rsidRDefault="001C23A9" w:rsidP="001C23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слугує підґрунтям для формування індивідуальних освітніх маршрутів (за потреби);</w:t>
      </w:r>
    </w:p>
    <w:p w14:paraId="779F189B" w14:textId="77777777" w:rsidR="001C23A9" w:rsidRDefault="001C23A9" w:rsidP="001C23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орієнтована на підтримку, адаптацію та розвиток потенціалу кожної дитини.</w:t>
      </w:r>
    </w:p>
    <w:p w14:paraId="2D7FEED7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2.3.4. Внутрішній моніторинг розвитку дітей охоплює:</w:t>
      </w:r>
    </w:p>
    <w:p w14:paraId="1FFA83C0" w14:textId="77777777" w:rsidR="001C23A9" w:rsidRDefault="001C23A9" w:rsidP="001C23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щорічне відстеження результатів за напрямами БКДО;</w:t>
      </w:r>
    </w:p>
    <w:p w14:paraId="689D27D3" w14:textId="77777777" w:rsidR="001C23A9" w:rsidRDefault="001C23A9" w:rsidP="001C23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використання карт спостереження, аналітичних довідок, портфоліо досягнень;</w:t>
      </w:r>
    </w:p>
    <w:p w14:paraId="700DCA00" w14:textId="77777777" w:rsidR="001C23A9" w:rsidRDefault="001C23A9" w:rsidP="001C23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визначення рівня сформованості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(низький, середній, достатній, високий);</w:t>
      </w:r>
    </w:p>
    <w:p w14:paraId="5C0B67F8" w14:textId="77777777" w:rsidR="001C23A9" w:rsidRDefault="001C23A9" w:rsidP="001C23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адаптацію освітнього процесу відповідно до виявлених потреб;</w:t>
      </w:r>
    </w:p>
    <w:p w14:paraId="3CA08C9B" w14:textId="77777777" w:rsidR="001C23A9" w:rsidRDefault="001C23A9" w:rsidP="001C23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розробку цільової підтримки для дітей з труднощами адаптації чи розвитку.</w:t>
      </w:r>
    </w:p>
    <w:p w14:paraId="763EE548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2.3.5. Під час організації оцінювання дотримуються принципи:</w:t>
      </w:r>
    </w:p>
    <w:p w14:paraId="65EEE63A" w14:textId="77777777" w:rsidR="001C23A9" w:rsidRDefault="001C23A9" w:rsidP="001C23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поваги до темпу, стилю навчання та способів самовираження кожної дитини;</w:t>
      </w:r>
    </w:p>
    <w:p w14:paraId="19032EA4" w14:textId="77777777" w:rsidR="001C23A9" w:rsidRDefault="001C23A9" w:rsidP="001C23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варіативності форм участі (гурткова,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театральна діяльність тощо);</w:t>
      </w:r>
    </w:p>
    <w:p w14:paraId="2A210ED0" w14:textId="77777777" w:rsidR="001C23A9" w:rsidRDefault="001C23A9" w:rsidP="001C23A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партнерства з батьками та фахівцями у підтримці розвитку дитини.</w:t>
      </w:r>
    </w:p>
    <w:p w14:paraId="5142151B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2.3.6. Організація освітнього процесу базується на:</w:t>
      </w:r>
    </w:p>
    <w:p w14:paraId="6F309AF3" w14:textId="77777777" w:rsidR="001C23A9" w:rsidRDefault="001C23A9" w:rsidP="001C23A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дотриманні санітарно-гігієнічних вимог до режиму дня;</w:t>
      </w:r>
    </w:p>
    <w:p w14:paraId="36B55CEE" w14:textId="77777777" w:rsidR="001C23A9" w:rsidRDefault="001C23A9" w:rsidP="001C23A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врахуванні віку, стану здоров’я й індивідуальних потреб дитини;</w:t>
      </w:r>
    </w:p>
    <w:p w14:paraId="66BAEBA7" w14:textId="77777777" w:rsidR="001C23A9" w:rsidRDefault="001C23A9" w:rsidP="001C23A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поєднанні активних і спокійних форм діяльності.</w:t>
      </w:r>
    </w:p>
    <w:p w14:paraId="2BEF53AA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2.3.7. Оцінювання здійснюється за освітніми напрямами БКДО: «Особистість дитини»; «Дитина в сенсорно-пізнавальному просторі»; «Дитина у природному довкіллі»; «Гра дитини»; «Дитина в соціумі»; «Мовлення дитини»; «Дитина в світі мистецтва»; інклюзивна складова (для дітей з ООП).</w:t>
      </w:r>
    </w:p>
    <w:p w14:paraId="17696D1D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2.3.8. Відомості про досягнення дитини: є конфіденційними; використовуються для індивідуального супроводу; обговорюються з батьками у форматі консультацій; не є підставою для публічного порівняння або ранжування.</w:t>
      </w:r>
    </w:p>
    <w:p w14:paraId="428BA888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2.3.9. Інструменти фіксації результатів:</w:t>
      </w:r>
    </w:p>
    <w:p w14:paraId="02CD4FB0" w14:textId="77777777" w:rsidR="001C23A9" w:rsidRDefault="001C23A9" w:rsidP="001C23A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індивідуальні картки педагогічного спостереження;</w:t>
      </w:r>
    </w:p>
    <w:p w14:paraId="1976C418" w14:textId="77777777" w:rsidR="001C23A9" w:rsidRDefault="001C23A9" w:rsidP="001C23A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діагностичні таблиці або схеми;</w:t>
      </w:r>
    </w:p>
    <w:p w14:paraId="7C4D8630" w14:textId="77777777" w:rsidR="001C23A9" w:rsidRDefault="001C23A9" w:rsidP="001C23A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портфоліо дитини;</w:t>
      </w:r>
    </w:p>
    <w:p w14:paraId="4521DC7E" w14:textId="77777777" w:rsidR="001C23A9" w:rsidRDefault="001C23A9" w:rsidP="001C23A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протоколи спостережень за освітніми ситуаціями;</w:t>
      </w:r>
    </w:p>
    <w:p w14:paraId="3F14ADC2" w14:textId="77777777" w:rsidR="001C23A9" w:rsidRDefault="001C23A9" w:rsidP="001C23A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анкети, відгуки та зворотний зв’язок від батьків або фахівців.</w:t>
      </w:r>
    </w:p>
    <w:p w14:paraId="175AB91B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2.3.10. Підсумкове оцінювання має формувальний характер. Його результатом є аналітична довідка, що містить:</w:t>
      </w:r>
    </w:p>
    <w:p w14:paraId="0E7BFB2E" w14:textId="77777777" w:rsidR="001C23A9" w:rsidRDefault="001C23A9" w:rsidP="001C23A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характеристику освітньої динаміки;</w:t>
      </w:r>
    </w:p>
    <w:p w14:paraId="455FDA4B" w14:textId="77777777" w:rsidR="001C23A9" w:rsidRDefault="001C23A9" w:rsidP="001C23A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 досягнень і виявлених труднощів;</w:t>
      </w:r>
    </w:p>
    <w:p w14:paraId="09464D23" w14:textId="77777777" w:rsidR="001C23A9" w:rsidRDefault="001C23A9" w:rsidP="001C23A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потребу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адаптаціях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або супроводі;</w:t>
      </w:r>
    </w:p>
    <w:p w14:paraId="6909DBAE" w14:textId="77777777" w:rsidR="001C23A9" w:rsidRDefault="001C23A9" w:rsidP="001C23A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рекомендації щодо подальшого індивідуального освітнього маршруту.</w:t>
      </w:r>
    </w:p>
    <w:p w14:paraId="3A3D833E" w14:textId="200BEAA9" w:rsidR="001C23A9" w:rsidRPr="001C48A7" w:rsidRDefault="001C23A9" w:rsidP="001C48A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48A7">
        <w:rPr>
          <w:rFonts w:ascii="Times New Roman" w:eastAsia="Times New Roman" w:hAnsi="Times New Roman" w:cs="Times New Roman"/>
          <w:b/>
          <w:bCs/>
          <w:sz w:val="24"/>
          <w:szCs w:val="24"/>
        </w:rPr>
        <w:t>2.4. Критерії, правила і процедури оцінювання педагогічної діяльності працівників ЗДО</w:t>
      </w:r>
      <w:r w:rsidR="001C48A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4E0C3FA" w14:textId="77777777" w:rsidR="001C23A9" w:rsidRDefault="001C23A9" w:rsidP="001C4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2.4.1. Оцінювання педагогічної діяльності у ЗДО проводиться протягом усього професійного шляху педагогічного працівника — як у межах атестації, так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міжатестаційного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періоду. Метою є:</w:t>
      </w:r>
    </w:p>
    <w:p w14:paraId="1DCB4196" w14:textId="77777777" w:rsidR="001C23A9" w:rsidRDefault="001C23A9" w:rsidP="001C23A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визначення рівня професійної компетентності;</w:t>
      </w:r>
    </w:p>
    <w:p w14:paraId="199FE353" w14:textId="77777777" w:rsidR="001C23A9" w:rsidRDefault="001C23A9" w:rsidP="001C23A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планування підвищення кваліфікації;</w:t>
      </w:r>
    </w:p>
    <w:p w14:paraId="25E093BD" w14:textId="77777777" w:rsidR="001C23A9" w:rsidRDefault="001C23A9" w:rsidP="001C23A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виявлення методичних запитів;</w:t>
      </w:r>
    </w:p>
    <w:p w14:paraId="3390700F" w14:textId="6A75E092" w:rsidR="001C23A9" w:rsidRDefault="001C23A9" w:rsidP="001C23A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моніторинг якості педагогічної діяльності як елементу ВС</w:t>
      </w:r>
      <w:r w:rsidR="008242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ЯО.</w:t>
      </w:r>
    </w:p>
    <w:p w14:paraId="4727C458" w14:textId="77777777" w:rsidR="001C23A9" w:rsidRDefault="001C23A9" w:rsidP="00075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2.4.2. Правові засади оцінювання визначено:</w:t>
      </w:r>
    </w:p>
    <w:p w14:paraId="5BA43617" w14:textId="0A8704E6" w:rsidR="001C23A9" w:rsidRDefault="00075BF2" w:rsidP="001C23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- </w:t>
      </w:r>
      <w:r w:rsidR="001C23A9">
        <w:rPr>
          <w:rFonts w:ascii="Times New Roman" w:eastAsia="Times New Roman" w:hAnsi="Times New Roman" w:cs="Times New Roman"/>
          <w:sz w:val="24"/>
          <w:szCs w:val="24"/>
        </w:rPr>
        <w:t>ч. 5 ст. 50 Закону України «Про освіту»;</w:t>
      </w:r>
    </w:p>
    <w:p w14:paraId="45BBED31" w14:textId="77777777" w:rsidR="001C23A9" w:rsidRDefault="001C23A9" w:rsidP="001C23A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розділами II та VIII Закону України «Про дошкільну освіту» (редакція 2024 р.);</w:t>
      </w:r>
    </w:p>
    <w:p w14:paraId="55874CA9" w14:textId="77777777" w:rsidR="001C23A9" w:rsidRDefault="001C23A9" w:rsidP="001C23A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наказом МОН України від 09.09.2022 № 805 «Про затвердження Положення про атестацію педагогічних працівників»;</w:t>
      </w:r>
    </w:p>
    <w:p w14:paraId="4294E3C2" w14:textId="60B2FD97" w:rsidR="001C23A9" w:rsidRDefault="001C23A9" w:rsidP="001C23A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Методичними рекомендаціями щодо функціонування ВС</w:t>
      </w:r>
      <w:r w:rsidR="008242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ЯО, затвердженими наказом МОН України від 04.03.2025 № 407.</w:t>
      </w:r>
    </w:p>
    <w:p w14:paraId="64F266AF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Оцінювання у межах атестаційного періоду</w:t>
      </w:r>
    </w:p>
    <w:p w14:paraId="425A4647" w14:textId="77777777" w:rsidR="001C23A9" w:rsidRDefault="001C23A9" w:rsidP="00075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2.4.3. Атестація — обов’язкова процедура, що проводиться один раз на п’ять років, і має на меті комплексну оцінку відповідності діяльності педагога:</w:t>
      </w:r>
    </w:p>
    <w:p w14:paraId="1C46F18E" w14:textId="77777777" w:rsidR="001C23A9" w:rsidRDefault="001C23A9" w:rsidP="001C23A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вимогам професійного стандарту;</w:t>
      </w:r>
    </w:p>
    <w:p w14:paraId="68AD8D4E" w14:textId="77777777" w:rsidR="001C23A9" w:rsidRDefault="001C23A9" w:rsidP="001C23A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 освітнього процесу.</w:t>
      </w:r>
    </w:p>
    <w:p w14:paraId="6512D66E" w14:textId="77777777" w:rsidR="001C23A9" w:rsidRDefault="001C23A9" w:rsidP="00075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2.4.4. Під час атестації здійснюється:</w:t>
      </w:r>
    </w:p>
    <w:p w14:paraId="1EB925C9" w14:textId="77777777" w:rsidR="001C23A9" w:rsidRDefault="001C23A9" w:rsidP="001C23A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спостереження за освітньою діяльністю;</w:t>
      </w:r>
    </w:p>
    <w:p w14:paraId="3FEB521B" w14:textId="77777777" w:rsidR="001C23A9" w:rsidRDefault="001C23A9" w:rsidP="001C23A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аналіз документації, освітніх результатів;</w:t>
      </w:r>
    </w:p>
    <w:p w14:paraId="41B9B797" w14:textId="77777777" w:rsidR="001C23A9" w:rsidRDefault="001C23A9" w:rsidP="001C23A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вивчення думки колег і батьків;</w:t>
      </w:r>
    </w:p>
    <w:p w14:paraId="0CC4F745" w14:textId="77777777" w:rsidR="001C23A9" w:rsidRDefault="001C23A9" w:rsidP="001C23A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оцінка реалізації індивідуального плану професійного розвитку;</w:t>
      </w:r>
    </w:p>
    <w:p w14:paraId="7B4EDC9E" w14:textId="77777777" w:rsidR="001C23A9" w:rsidRDefault="001C23A9" w:rsidP="001C23A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самоаналіз за узгодженими критеріями.</w:t>
      </w:r>
    </w:p>
    <w:p w14:paraId="1B728F57" w14:textId="77777777" w:rsidR="001C23A9" w:rsidRDefault="001C23A9" w:rsidP="00075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2.4.5. Критерії самоаналізу включають:</w:t>
      </w:r>
    </w:p>
    <w:p w14:paraId="14F1AC7D" w14:textId="77777777" w:rsidR="001C23A9" w:rsidRDefault="001C23A9" w:rsidP="001C23A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якість планування та організації освітнього процесу;</w:t>
      </w:r>
    </w:p>
    <w:p w14:paraId="1672ED83" w14:textId="77777777" w:rsidR="001C23A9" w:rsidRDefault="001C23A9" w:rsidP="001C23A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 розвивального предметно-просторового середовища;</w:t>
      </w:r>
    </w:p>
    <w:p w14:paraId="520E739C" w14:textId="77777777" w:rsidR="001C23A9" w:rsidRDefault="001C23A9" w:rsidP="001C23A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впровадження інновацій, технологій, дидактичних ресурсів;</w:t>
      </w:r>
    </w:p>
    <w:p w14:paraId="0F760A48" w14:textId="77777777" w:rsidR="001C23A9" w:rsidRDefault="001C23A9" w:rsidP="001C23A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дотримання академічної доброчесності;</w:t>
      </w:r>
    </w:p>
    <w:p w14:paraId="3E752122" w14:textId="77777777" w:rsidR="001C23A9" w:rsidRDefault="001C23A9" w:rsidP="001C23A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формування соціальних ситуацій розвитку;</w:t>
      </w:r>
    </w:p>
    <w:p w14:paraId="2E84D8F0" w14:textId="77777777" w:rsidR="001C23A9" w:rsidRDefault="001C23A9" w:rsidP="001C23A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 психологічного комфорту дітей;</w:t>
      </w:r>
    </w:p>
    <w:p w14:paraId="398342E2" w14:textId="77777777" w:rsidR="001C23A9" w:rsidRDefault="001C23A9" w:rsidP="001C23A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педагогічний вплив на динаміку розвитку дітей;</w:t>
      </w:r>
    </w:p>
    <w:p w14:paraId="7BA9ADD1" w14:textId="77777777" w:rsidR="001C23A9" w:rsidRDefault="001C23A9" w:rsidP="001C23A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активність у методичній роботі та підвищенні кваліфікації;</w:t>
      </w:r>
    </w:p>
    <w:p w14:paraId="377E2356" w14:textId="77777777" w:rsidR="001C23A9" w:rsidRDefault="001C23A9" w:rsidP="001C23A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ефективність комунікації з батьками, взаємодії в колективі.</w:t>
      </w:r>
    </w:p>
    <w:p w14:paraId="7D1E702E" w14:textId="34E39C8F" w:rsidR="001C23A9" w:rsidRDefault="001C23A9" w:rsidP="00075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2.4.6. Матеріали оцінювання зберігаються у </w:t>
      </w:r>
      <w:r w:rsidR="00075BF2">
        <w:rPr>
          <w:rFonts w:ascii="Times New Roman" w:eastAsia="Times New Roman" w:hAnsi="Times New Roman" w:cs="Times New Roman"/>
          <w:sz w:val="24"/>
          <w:szCs w:val="24"/>
        </w:rPr>
        <w:t>кабінеті керівника</w:t>
      </w:r>
      <w:r>
        <w:rPr>
          <w:rFonts w:ascii="Times New Roman" w:eastAsia="Times New Roman" w:hAnsi="Times New Roman" w:cs="Times New Roman"/>
          <w:sz w:val="24"/>
          <w:szCs w:val="24"/>
        </w:rPr>
        <w:t>. Результати узгоджуються з політикою ВСЯЗО.</w:t>
      </w:r>
    </w:p>
    <w:p w14:paraId="13C2A207" w14:textId="77777777" w:rsidR="001C23A9" w:rsidRPr="00075BF2" w:rsidRDefault="001C23A9" w:rsidP="00075BF2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5B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Оцінювання в </w:t>
      </w:r>
      <w:proofErr w:type="spellStart"/>
      <w:r w:rsidRPr="00075BF2">
        <w:rPr>
          <w:rFonts w:ascii="Times New Roman" w:eastAsia="Times New Roman" w:hAnsi="Times New Roman" w:cs="Times New Roman"/>
          <w:i/>
          <w:iCs/>
          <w:sz w:val="24"/>
          <w:szCs w:val="24"/>
        </w:rPr>
        <w:t>міжатестаційний</w:t>
      </w:r>
      <w:proofErr w:type="spellEnd"/>
      <w:r w:rsidRPr="00075BF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період</w:t>
      </w:r>
    </w:p>
    <w:p w14:paraId="2CCEB033" w14:textId="77777777" w:rsidR="001C23A9" w:rsidRDefault="001C23A9" w:rsidP="00075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2.4.7.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міжатестаційний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період професійна діяльність педагогів оцінюється в межах:</w:t>
      </w:r>
    </w:p>
    <w:p w14:paraId="104A5D36" w14:textId="77777777" w:rsidR="001C23A9" w:rsidRDefault="001C23A9" w:rsidP="001C23A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оперативного контролю;</w:t>
      </w:r>
    </w:p>
    <w:p w14:paraId="0FE69B70" w14:textId="77777777" w:rsidR="001C23A9" w:rsidRDefault="001C23A9" w:rsidP="001C23A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тематичного вивчення;</w:t>
      </w:r>
    </w:p>
    <w:p w14:paraId="1CE5E1B8" w14:textId="77777777" w:rsidR="001C23A9" w:rsidRDefault="001C23A9" w:rsidP="001C23A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підсумкового аналізу діяльності ЗДО.</w:t>
      </w:r>
    </w:p>
    <w:p w14:paraId="3A111501" w14:textId="77777777" w:rsidR="001C23A9" w:rsidRDefault="001C23A9" w:rsidP="00075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2.4.8. Тематичне оцінювання ґрунтується на критеріях, погоджених педагогічною радою, з урахуванням:</w:t>
      </w:r>
    </w:p>
    <w:p w14:paraId="3C5F93F1" w14:textId="77777777" w:rsidR="001C23A9" w:rsidRDefault="001C23A9" w:rsidP="001C23A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тематики та глибини вивчення;</w:t>
      </w:r>
    </w:p>
    <w:p w14:paraId="39BB5074" w14:textId="13274AEC" w:rsidR="001C23A9" w:rsidRDefault="001C23A9" w:rsidP="001C23A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індикаторів ВС</w:t>
      </w:r>
      <w:r w:rsidR="008242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 (2025);</w:t>
      </w:r>
    </w:p>
    <w:p w14:paraId="620A4C0E" w14:textId="77777777" w:rsidR="001C23A9" w:rsidRDefault="001C23A9" w:rsidP="001C23A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дитиноцентризму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доступності, варіативності форм організації діяльності.</w:t>
      </w:r>
    </w:p>
    <w:p w14:paraId="40148DBA" w14:textId="77777777" w:rsidR="001C23A9" w:rsidRDefault="001C23A9" w:rsidP="00075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2.4.9. За результатами оцінювання:</w:t>
      </w:r>
    </w:p>
    <w:p w14:paraId="6F8DEDD6" w14:textId="77777777" w:rsidR="001C23A9" w:rsidRDefault="001C23A9" w:rsidP="001C23A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проводиться анкетування;</w:t>
      </w:r>
    </w:p>
    <w:p w14:paraId="32EA1FB5" w14:textId="77777777" w:rsidR="001C23A9" w:rsidRDefault="001C23A9" w:rsidP="001C23A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виявляються професійні запити;</w:t>
      </w:r>
    </w:p>
    <w:p w14:paraId="5ACF2B0F" w14:textId="77777777" w:rsidR="001C23A9" w:rsidRDefault="001C23A9" w:rsidP="001C23A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формується індивідуальний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професійного розвитку;</w:t>
      </w:r>
    </w:p>
    <w:p w14:paraId="58B3C327" w14:textId="77777777" w:rsidR="001C23A9" w:rsidRDefault="001C23A9" w:rsidP="001C23A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узагальнюються рекомендації на наступний навчальний рік.</w:t>
      </w:r>
    </w:p>
    <w:p w14:paraId="03528DCE" w14:textId="77777777" w:rsidR="001C23A9" w:rsidRDefault="001C23A9" w:rsidP="00075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2.4.10. Індивідуальний план формується на основі:</w:t>
      </w:r>
    </w:p>
    <w:p w14:paraId="1116DB20" w14:textId="77777777" w:rsidR="001C23A9" w:rsidRDefault="001C23A9" w:rsidP="001C23A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аналізу динаміки професійного зростання;</w:t>
      </w:r>
    </w:p>
    <w:p w14:paraId="34E11273" w14:textId="77777777" w:rsidR="001C23A9" w:rsidRDefault="001C23A9" w:rsidP="001C23A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результатів діагностики діяльності;</w:t>
      </w:r>
    </w:p>
    <w:p w14:paraId="398D9C9F" w14:textId="5E220095" w:rsidR="001C23A9" w:rsidRDefault="001C23A9" w:rsidP="001C23A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рівнів реалізації компонентів ВС</w:t>
      </w:r>
      <w:r w:rsidR="008242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ЯО;</w:t>
      </w:r>
    </w:p>
    <w:p w14:paraId="08BE473F" w14:textId="77777777" w:rsidR="001C23A9" w:rsidRDefault="001C23A9" w:rsidP="001C23A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(анкети, щоденники, рефлексивні матриці).</w:t>
      </w:r>
    </w:p>
    <w:p w14:paraId="06BFFA4E" w14:textId="77777777" w:rsidR="001C23A9" w:rsidRDefault="001C23A9" w:rsidP="00075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2.4.11. Результати оцінювання оформлюються:</w:t>
      </w:r>
    </w:p>
    <w:p w14:paraId="0DF24194" w14:textId="77777777" w:rsidR="001C23A9" w:rsidRDefault="001C23A9" w:rsidP="001C23A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період атестації — як висновок атестаційної комісії;</w:t>
      </w:r>
    </w:p>
    <w:p w14:paraId="21CA89EF" w14:textId="77777777" w:rsidR="001C23A9" w:rsidRDefault="001C23A9" w:rsidP="001C23A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міжатестаційний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період — у вигляді аналітичної довідки з рекомендаціями.</w:t>
      </w:r>
    </w:p>
    <w:p w14:paraId="721A4E05" w14:textId="77777777" w:rsidR="001C23A9" w:rsidRDefault="001C23A9" w:rsidP="00075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2.4.12. Документи, що підтверджують оцінювання:</w:t>
      </w:r>
    </w:p>
    <w:p w14:paraId="762FF87E" w14:textId="77777777" w:rsidR="001C23A9" w:rsidRDefault="001C23A9" w:rsidP="001C23A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річний план роботи ЗДО;</w:t>
      </w:r>
    </w:p>
    <w:p w14:paraId="295D0285" w14:textId="77777777" w:rsidR="001C23A9" w:rsidRDefault="001C23A9" w:rsidP="001C23A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індивідуальні плани педагогів;</w:t>
      </w:r>
    </w:p>
    <w:p w14:paraId="70366ED2" w14:textId="77777777" w:rsidR="001C23A9" w:rsidRDefault="001C23A9" w:rsidP="001C23A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протоколи педради, атестаційної комісії;</w:t>
      </w:r>
    </w:p>
    <w:p w14:paraId="73466B91" w14:textId="77777777" w:rsidR="001C23A9" w:rsidRDefault="001C23A9" w:rsidP="001C23A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відповідні накази керівника.</w:t>
      </w:r>
    </w:p>
    <w:p w14:paraId="6F998E7D" w14:textId="77777777" w:rsidR="001C23A9" w:rsidRPr="00075BF2" w:rsidRDefault="001C23A9" w:rsidP="00075BF2">
      <w:pPr>
        <w:jc w:val="both"/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</w:rPr>
      </w:pPr>
      <w:r w:rsidRPr="00075BF2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</w:rPr>
        <w:t>Підвищення кваліфікації педагогічних працівників</w:t>
      </w:r>
    </w:p>
    <w:p w14:paraId="70FC3224" w14:textId="77777777" w:rsidR="001C23A9" w:rsidRDefault="001C23A9" w:rsidP="00075BF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2.4.13. Підвищення кваліфікації здійснюється щорічно відповідно до:</w:t>
      </w:r>
    </w:p>
    <w:p w14:paraId="161C7C1A" w14:textId="77777777" w:rsidR="001C23A9" w:rsidRDefault="001C23A9" w:rsidP="001C23A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 59 Закону України «Про освіту»;</w:t>
      </w:r>
    </w:p>
    <w:p w14:paraId="5DD1B002" w14:textId="77777777" w:rsidR="001C23A9" w:rsidRDefault="001C23A9" w:rsidP="001C23A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 46 Закону України «Про дошкільну освіту»;</w:t>
      </w:r>
    </w:p>
    <w:p w14:paraId="505A3044" w14:textId="77777777" w:rsidR="001C23A9" w:rsidRDefault="001C23A9" w:rsidP="001C23A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постанови КМУ від 21.08.2019 № 800;</w:t>
      </w:r>
    </w:p>
    <w:p w14:paraId="2EFA7DFD" w14:textId="77777777" w:rsidR="001C23A9" w:rsidRDefault="001C23A9" w:rsidP="001C23A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наказів МОН від 12.12.2019 № 1571, від 09.09.2022 № 805, від 18.12.2024 № 1759;</w:t>
      </w:r>
    </w:p>
    <w:p w14:paraId="5AC03238" w14:textId="77777777" w:rsidR="001C23A9" w:rsidRDefault="001C23A9" w:rsidP="001C23A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листа МОН від 21.10.2022 № 1/12392-22 (в умовах воєнного стану).</w:t>
      </w:r>
    </w:p>
    <w:p w14:paraId="1A5369FC" w14:textId="77777777" w:rsidR="001C23A9" w:rsidRDefault="001C23A9" w:rsidP="00075BF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2.4.14. Загальна кількість академічних годин не може бути меншою ніж 120 годин протягом 5 років. Форма, зміст, обсяг, тривалість, формат та суб’єкт (провайдер) підвищення кваліфікації обираються педагогічним працівником самостійно, з урахуванням потреб і стратегічних напрямів розвитку ЗДО.</w:t>
      </w:r>
    </w:p>
    <w:p w14:paraId="0D15A1A5" w14:textId="77777777" w:rsidR="001C23A9" w:rsidRDefault="001C23A9" w:rsidP="00075BF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2.4.15. План підвищення кваліфікації:</w:t>
      </w:r>
    </w:p>
    <w:p w14:paraId="11E6FA28" w14:textId="77777777" w:rsidR="001C23A9" w:rsidRDefault="001C23A9" w:rsidP="001C23A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розробляється на підставі діагностики професійних запитів педагогів;</w:t>
      </w:r>
    </w:p>
    <w:p w14:paraId="65178162" w14:textId="77777777" w:rsidR="001C23A9" w:rsidRDefault="001C23A9" w:rsidP="001C23A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враховує пріоритети розвитку закладу;</w:t>
      </w:r>
    </w:p>
    <w:p w14:paraId="51CB76ED" w14:textId="77777777" w:rsidR="001C23A9" w:rsidRDefault="001C23A9" w:rsidP="001C23A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затверджується педагогічною радою.</w:t>
      </w:r>
    </w:p>
    <w:p w14:paraId="059E3246" w14:textId="77777777" w:rsidR="001C23A9" w:rsidRPr="00075BF2" w:rsidRDefault="001C23A9" w:rsidP="00075BF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5BF2">
        <w:rPr>
          <w:rFonts w:ascii="Times New Roman" w:eastAsia="Times New Roman" w:hAnsi="Times New Roman" w:cs="Times New Roman"/>
          <w:b/>
          <w:bCs/>
          <w:sz w:val="24"/>
          <w:szCs w:val="24"/>
        </w:rPr>
        <w:t>2.5. Критерії, правила і процедури оцінювання управлінської діяльності керівних працівників ЗДО</w:t>
      </w:r>
    </w:p>
    <w:p w14:paraId="20FB688B" w14:textId="77777777" w:rsidR="001C23A9" w:rsidRPr="00075BF2" w:rsidRDefault="001C23A9" w:rsidP="00075BF2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5BF2">
        <w:rPr>
          <w:rFonts w:ascii="Times New Roman" w:eastAsia="Times New Roman" w:hAnsi="Times New Roman" w:cs="Times New Roman"/>
          <w:i/>
          <w:iCs/>
          <w:sz w:val="24"/>
          <w:szCs w:val="24"/>
        </w:rPr>
        <w:t>Загальні положення</w:t>
      </w:r>
    </w:p>
    <w:p w14:paraId="67E6706A" w14:textId="1D58FB43" w:rsidR="001C23A9" w:rsidRDefault="001C23A9" w:rsidP="00075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2.5.1. Оцінювання управлінської діяльності </w:t>
      </w:r>
      <w:r w:rsidR="00075BF2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проводиться відповідно до:</w:t>
      </w:r>
    </w:p>
    <w:p w14:paraId="0E737D22" w14:textId="77777777" w:rsidR="001C23A9" w:rsidRDefault="001C23A9" w:rsidP="001C23A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наказу МОН від 09.09.2022 № 805;</w:t>
      </w:r>
    </w:p>
    <w:p w14:paraId="7F944708" w14:textId="77777777" w:rsidR="001C23A9" w:rsidRDefault="001C23A9" w:rsidP="001C23A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положень Професійного стандарту керівника (директора, завідувача) ЗДО;</w:t>
      </w:r>
    </w:p>
    <w:p w14:paraId="7675FB42" w14:textId="355BB21B" w:rsidR="001C23A9" w:rsidRDefault="001C23A9" w:rsidP="001C23A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 w:rsidR="00075BF2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</w:t>
      </w:r>
      <w:r w:rsidR="008242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ЯО.</w:t>
      </w:r>
    </w:p>
    <w:p w14:paraId="27350ED6" w14:textId="77777777" w:rsidR="001C23A9" w:rsidRDefault="001C23A9" w:rsidP="00075BF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2.5.2. Мета оцінювання управлінської діяльності:</w:t>
      </w:r>
    </w:p>
    <w:p w14:paraId="3986E4F6" w14:textId="77777777" w:rsidR="001C23A9" w:rsidRDefault="001C23A9" w:rsidP="001C23A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 прозорості управлінських рішень;</w:t>
      </w:r>
    </w:p>
    <w:p w14:paraId="070A7435" w14:textId="77777777" w:rsidR="001C23A9" w:rsidRDefault="001C23A9" w:rsidP="001C23A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 ефективності управління;</w:t>
      </w:r>
    </w:p>
    <w:p w14:paraId="3718C9A1" w14:textId="77777777" w:rsidR="001C23A9" w:rsidRDefault="001C23A9" w:rsidP="001C23A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стратегічне планування та сталий розвиток ЗДО;</w:t>
      </w:r>
    </w:p>
    <w:p w14:paraId="4CFBFE0E" w14:textId="77777777" w:rsidR="001C23A9" w:rsidRDefault="001C23A9" w:rsidP="001C23A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впровадження інноваційного та адаптивного менеджменту.</w:t>
      </w:r>
    </w:p>
    <w:p w14:paraId="7A4E2D62" w14:textId="77777777" w:rsidR="001C23A9" w:rsidRPr="00075BF2" w:rsidRDefault="001C23A9" w:rsidP="00075BF2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5BF2">
        <w:rPr>
          <w:rFonts w:ascii="Times New Roman" w:eastAsia="Times New Roman" w:hAnsi="Times New Roman" w:cs="Times New Roman"/>
          <w:i/>
          <w:iCs/>
          <w:sz w:val="24"/>
          <w:szCs w:val="24"/>
        </w:rPr>
        <w:t>Напрями оцінювання</w:t>
      </w:r>
    </w:p>
    <w:p w14:paraId="243001B0" w14:textId="77777777" w:rsidR="001C23A9" w:rsidRDefault="001C23A9" w:rsidP="00075BF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2.5.3. Ключові напрями оцінювання управлінської діяльності:</w:t>
      </w:r>
    </w:p>
    <w:p w14:paraId="60BD84CB" w14:textId="77777777" w:rsidR="001C23A9" w:rsidRDefault="001C23A9" w:rsidP="001C23A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реалізація стратегії розвитку закладу;</w:t>
      </w:r>
    </w:p>
    <w:p w14:paraId="619C4100" w14:textId="77777777" w:rsidR="001C23A9" w:rsidRDefault="001C23A9" w:rsidP="001C23A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управління якістю освіти;</w:t>
      </w:r>
    </w:p>
    <w:p w14:paraId="4276945C" w14:textId="77777777" w:rsidR="001C23A9" w:rsidRDefault="001C23A9" w:rsidP="001C23A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ефективність організаційного та кадрового менеджменту;</w:t>
      </w:r>
    </w:p>
    <w:p w14:paraId="5A2674D2" w14:textId="77777777" w:rsidR="001C23A9" w:rsidRDefault="001C23A9" w:rsidP="001C23A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відкритість до співпраці з батьками, громадою, органами управління освітою;</w:t>
      </w:r>
    </w:p>
    <w:p w14:paraId="105C8F9B" w14:textId="58D4D7C9" w:rsidR="001C23A9" w:rsidRDefault="001C23A9" w:rsidP="001C23A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функціонування системи ВС</w:t>
      </w:r>
      <w:r w:rsidR="008242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ЯО;</w:t>
      </w:r>
    </w:p>
    <w:p w14:paraId="49FDF5B0" w14:textId="77777777" w:rsidR="001C23A9" w:rsidRDefault="001C23A9" w:rsidP="001C23A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 безпечного, інклюзивного, адаптованого середовища.</w:t>
      </w:r>
    </w:p>
    <w:p w14:paraId="2EC74C9C" w14:textId="77777777" w:rsidR="001C23A9" w:rsidRPr="00075BF2" w:rsidRDefault="001C23A9" w:rsidP="00075BF2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5BF2">
        <w:rPr>
          <w:rFonts w:ascii="Times New Roman" w:eastAsia="Times New Roman" w:hAnsi="Times New Roman" w:cs="Times New Roman"/>
          <w:i/>
          <w:iCs/>
          <w:sz w:val="24"/>
          <w:szCs w:val="24"/>
        </w:rPr>
        <w:t>Критерії оцінювання</w:t>
      </w:r>
    </w:p>
    <w:p w14:paraId="2ED2D730" w14:textId="77777777" w:rsidR="001C23A9" w:rsidRDefault="001C23A9" w:rsidP="00075BF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2.5.4. Основні критерії управлінської ефективності:</w:t>
      </w:r>
    </w:p>
    <w:p w14:paraId="69961018" w14:textId="77777777" w:rsidR="001C23A9" w:rsidRDefault="001C23A9" w:rsidP="001C23A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наявність, системність, практична реалізація стратегічного плану розвитку;</w:t>
      </w:r>
    </w:p>
    <w:p w14:paraId="3CF469BF" w14:textId="77777777" w:rsidR="001C23A9" w:rsidRDefault="001C23A9" w:rsidP="001C23A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рівень участі колективу, батьків, громади у плануванні та реалізації рішень;</w:t>
      </w:r>
    </w:p>
    <w:p w14:paraId="078995FD" w14:textId="259FAE87" w:rsidR="001C23A9" w:rsidRDefault="001C23A9" w:rsidP="001C23A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якість функціонування ВС</w:t>
      </w:r>
      <w:r w:rsidR="008242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ЯО;</w:t>
      </w:r>
    </w:p>
    <w:p w14:paraId="444BB6F8" w14:textId="77777777" w:rsidR="001C23A9" w:rsidRDefault="001C23A9" w:rsidP="001C23A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ефективність внутрішнього контролю та зворотного зв’язку;</w:t>
      </w:r>
    </w:p>
    <w:p w14:paraId="27B71A71" w14:textId="77777777" w:rsidR="001C23A9" w:rsidRDefault="001C23A9" w:rsidP="001C23A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підтримка професійного розвитку педагогів;</w:t>
      </w:r>
    </w:p>
    <w:p w14:paraId="367E2C6E" w14:textId="77777777" w:rsidR="001C23A9" w:rsidRDefault="001C23A9" w:rsidP="001C23A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дотримання принципів академічної доброчесності у менеджменті.</w:t>
      </w:r>
    </w:p>
    <w:p w14:paraId="217B4776" w14:textId="77777777" w:rsidR="001C23A9" w:rsidRPr="00075BF2" w:rsidRDefault="001C23A9" w:rsidP="00075BF2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5BF2">
        <w:rPr>
          <w:rFonts w:ascii="Times New Roman" w:eastAsia="Times New Roman" w:hAnsi="Times New Roman" w:cs="Times New Roman"/>
          <w:i/>
          <w:iCs/>
          <w:sz w:val="24"/>
          <w:szCs w:val="24"/>
        </w:rPr>
        <w:t>Процедура оцінювання</w:t>
      </w:r>
    </w:p>
    <w:p w14:paraId="117148FF" w14:textId="77777777" w:rsidR="001C23A9" w:rsidRDefault="001C23A9" w:rsidP="00075BF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2.5.5. Оцінювання управлінської діяльності включає:</w:t>
      </w:r>
    </w:p>
    <w:p w14:paraId="420A0AEB" w14:textId="1AD341E3" w:rsidR="001C23A9" w:rsidRDefault="001C23A9" w:rsidP="001C23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щорічний самоаналіз керівника відповідно до компонентів ВС</w:t>
      </w:r>
      <w:r w:rsidR="008242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ЯО;</w:t>
      </w:r>
    </w:p>
    <w:p w14:paraId="1651C0A0" w14:textId="77777777" w:rsidR="001C23A9" w:rsidRDefault="001C23A9" w:rsidP="001C23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аналіз звітів, планів, протоколів засідань, управлінських рішень;</w:t>
      </w:r>
    </w:p>
    <w:p w14:paraId="59577923" w14:textId="77777777" w:rsidR="001C23A9" w:rsidRDefault="001C23A9" w:rsidP="001C23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спостереження за організацією внутрішніх заходів;</w:t>
      </w:r>
    </w:p>
    <w:p w14:paraId="0BCF2AB4" w14:textId="77777777" w:rsidR="001C23A9" w:rsidRDefault="001C23A9" w:rsidP="001C23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анкетування працівників щодо якості управлінської комунікації;</w:t>
      </w:r>
    </w:p>
    <w:p w14:paraId="25A5FFF4" w14:textId="77777777" w:rsidR="001C23A9" w:rsidRDefault="001C23A9" w:rsidP="001C23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аналіз результатів моніторингу та виконання планів;</w:t>
      </w:r>
    </w:p>
    <w:p w14:paraId="6C58EED5" w14:textId="77777777" w:rsidR="001C23A9" w:rsidRDefault="001C23A9" w:rsidP="001C23A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оцінку результативності управлінських дій у динаміці навчального року.</w:t>
      </w:r>
    </w:p>
    <w:p w14:paraId="2ACF4E40" w14:textId="77777777" w:rsidR="001C23A9" w:rsidRPr="00075BF2" w:rsidRDefault="001C23A9" w:rsidP="00075BF2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5BF2">
        <w:rPr>
          <w:rFonts w:ascii="Times New Roman" w:eastAsia="Times New Roman" w:hAnsi="Times New Roman" w:cs="Times New Roman"/>
          <w:i/>
          <w:iCs/>
          <w:sz w:val="24"/>
          <w:szCs w:val="24"/>
        </w:rPr>
        <w:t>Програма розвитку та планування</w:t>
      </w:r>
    </w:p>
    <w:p w14:paraId="6DF9C43D" w14:textId="77777777" w:rsidR="001C23A9" w:rsidRDefault="001C23A9" w:rsidP="00075BF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2.5.6. Програма розвитку ЗДО повинна:</w:t>
      </w:r>
    </w:p>
    <w:p w14:paraId="21EA53F2" w14:textId="77777777" w:rsidR="001C23A9" w:rsidRDefault="001C23A9" w:rsidP="001C23A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відповідати типу, контингенту, умовам функціонування закладу;</w:t>
      </w:r>
    </w:p>
    <w:p w14:paraId="35A32117" w14:textId="77777777" w:rsidR="001C23A9" w:rsidRDefault="001C23A9" w:rsidP="001C23A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враховувати виклики воєнного стану;</w:t>
      </w:r>
    </w:p>
    <w:p w14:paraId="4E392F58" w14:textId="77777777" w:rsidR="001C23A9" w:rsidRDefault="001C23A9" w:rsidP="001C23A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відображати запити батьків, громади, рівень розвитку дітей;</w:t>
      </w:r>
    </w:p>
    <w:p w14:paraId="02DA2175" w14:textId="6FE97653" w:rsidR="001C23A9" w:rsidRDefault="001C23A9" w:rsidP="001C23A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забезпечувати сталий розвиток усіх компонентів ВС</w:t>
      </w:r>
      <w:r w:rsidR="008242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ЯО.</w:t>
      </w:r>
    </w:p>
    <w:p w14:paraId="05423ADB" w14:textId="77777777" w:rsidR="001C23A9" w:rsidRDefault="001C23A9" w:rsidP="00075BF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2.5.7. План діяльності ЗДО включає:</w:t>
      </w:r>
    </w:p>
    <w:p w14:paraId="58D8A3A0" w14:textId="77777777" w:rsidR="001C23A9" w:rsidRDefault="001C23A9" w:rsidP="001C23A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щорічний план роботи, узгоджений з Програмою розвитку;</w:t>
      </w:r>
    </w:p>
    <w:p w14:paraId="0A0A0736" w14:textId="7BE5A783" w:rsidR="001C23A9" w:rsidRDefault="001C23A9" w:rsidP="001C23A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 заходів за напрямами ВС</w:t>
      </w:r>
      <w:r w:rsidR="008242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ЯО;</w:t>
      </w:r>
    </w:p>
    <w:p w14:paraId="3DC361DB" w14:textId="77777777" w:rsidR="001C23A9" w:rsidRDefault="001C23A9" w:rsidP="001C23A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окремі розділи щодо кризового реагування, ризик-менеджменту, безпеки.</w:t>
      </w:r>
    </w:p>
    <w:p w14:paraId="0B8DF417" w14:textId="77777777" w:rsidR="001C23A9" w:rsidRDefault="001C23A9" w:rsidP="00075BF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2.5.8. До формування плану залучаються:</w:t>
      </w:r>
    </w:p>
    <w:p w14:paraId="5FD9CE8D" w14:textId="77777777" w:rsidR="001C23A9" w:rsidRDefault="001C23A9" w:rsidP="001C23A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педагогічні працівники;</w:t>
      </w:r>
    </w:p>
    <w:p w14:paraId="41D5D9E7" w14:textId="77777777" w:rsidR="001C23A9" w:rsidRDefault="001C23A9" w:rsidP="001C23A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батьки та представники засновника;</w:t>
      </w:r>
    </w:p>
    <w:p w14:paraId="44155539" w14:textId="77777777" w:rsidR="001C23A9" w:rsidRDefault="001C23A9" w:rsidP="001C23A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фахівці ІРЦ, служби підтримки, громади.</w:t>
      </w:r>
    </w:p>
    <w:p w14:paraId="0173518A" w14:textId="77777777" w:rsidR="001C23A9" w:rsidRPr="00075BF2" w:rsidRDefault="001C23A9" w:rsidP="00075BF2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5BF2">
        <w:rPr>
          <w:rFonts w:ascii="Times New Roman" w:eastAsia="Times New Roman" w:hAnsi="Times New Roman" w:cs="Times New Roman"/>
          <w:i/>
          <w:iCs/>
          <w:sz w:val="24"/>
          <w:szCs w:val="24"/>
        </w:rPr>
        <w:t>Ефективність управлінських рішень</w:t>
      </w:r>
    </w:p>
    <w:p w14:paraId="400BC8D7" w14:textId="77777777" w:rsidR="001C23A9" w:rsidRDefault="001C23A9" w:rsidP="00075BF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2.5.9. Управлінське рішення визнається ефективним, якщо:</w:t>
      </w:r>
    </w:p>
    <w:p w14:paraId="1F24B24E" w14:textId="77777777" w:rsidR="001C23A9" w:rsidRDefault="001C23A9" w:rsidP="001C23A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має підтвердження у документації (накази, аналітичні матеріали);</w:t>
      </w:r>
    </w:p>
    <w:p w14:paraId="5DD9233D" w14:textId="77777777" w:rsidR="001C23A9" w:rsidRDefault="001C23A9" w:rsidP="001C23A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сприяє підвищенню якості освіти;</w:t>
      </w:r>
    </w:p>
    <w:p w14:paraId="6E29D13F" w14:textId="77777777" w:rsidR="001C23A9" w:rsidRDefault="001C23A9" w:rsidP="001C23A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ґрунтується на даних моніторингу, колективного</w:t>
      </w:r>
    </w:p>
    <w:p w14:paraId="554D41EA" w14:textId="77777777" w:rsidR="001C23A9" w:rsidRPr="00075BF2" w:rsidRDefault="001C23A9" w:rsidP="00075BF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5BF2">
        <w:rPr>
          <w:rFonts w:ascii="Times New Roman" w:eastAsia="Times New Roman" w:hAnsi="Times New Roman" w:cs="Times New Roman"/>
          <w:b/>
          <w:bCs/>
          <w:sz w:val="24"/>
          <w:szCs w:val="24"/>
        </w:rPr>
        <w:t>2.6. Забезпечення необхідних ресурсів для організації освітнього процесу</w:t>
      </w:r>
    </w:p>
    <w:p w14:paraId="0FE69ABB" w14:textId="77777777" w:rsidR="001C23A9" w:rsidRDefault="001C23A9" w:rsidP="00075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2.6.1. Організація якісного освітнього процесу в ЗДО забезпечується через наявність кадрових, матеріально-технічних, методичних, інформаційних, психолого-педагогічних та медико-соціальних ресурсів. Підхід до ресурсного забезпечення ґрунтується на принципах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дитиноцентризму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безпеки, доступності, інклюзії та сталого розвитку.</w:t>
      </w:r>
    </w:p>
    <w:p w14:paraId="1CCAC0EB" w14:textId="77777777" w:rsidR="001C23A9" w:rsidRPr="00075BF2" w:rsidRDefault="001C23A9" w:rsidP="00075BF2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5BF2">
        <w:rPr>
          <w:rFonts w:ascii="Times New Roman" w:eastAsia="Times New Roman" w:hAnsi="Times New Roman" w:cs="Times New Roman"/>
          <w:i/>
          <w:iCs/>
          <w:sz w:val="24"/>
          <w:szCs w:val="24"/>
        </w:rPr>
        <w:t>Кадрове забезпечення</w:t>
      </w:r>
    </w:p>
    <w:p w14:paraId="2957A7B4" w14:textId="77777777" w:rsidR="001C23A9" w:rsidRDefault="001C23A9" w:rsidP="00075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2.6.2. Ефективність кадрової політики ЗДО підтримується через:</w:t>
      </w:r>
    </w:p>
    <w:p w14:paraId="22C95DF0" w14:textId="77777777" w:rsidR="001C23A9" w:rsidRDefault="001C23A9" w:rsidP="001C23A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формування професійного педагогічного колективу відповідно до штатного розпису;</w:t>
      </w:r>
    </w:p>
    <w:p w14:paraId="222586D9" w14:textId="77777777" w:rsidR="001C23A9" w:rsidRDefault="001C23A9" w:rsidP="001C23A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дотримання вимог щодо рівня освіти, кваліфікації, атестації та сертифікації;</w:t>
      </w:r>
    </w:p>
    <w:p w14:paraId="14B2F153" w14:textId="77777777" w:rsidR="001C23A9" w:rsidRDefault="001C23A9" w:rsidP="001C23A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регулярне підвищення кваліфікації, участь у навчальних програмах,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FE0C35D" w14:textId="77777777" w:rsidR="001C23A9" w:rsidRDefault="001C23A9" w:rsidP="001C23A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впровадження інноваційних технологій та участь у дослідницько-експериментальній діяльності;</w:t>
      </w:r>
    </w:p>
    <w:p w14:paraId="5CB381D4" w14:textId="77777777" w:rsidR="001C23A9" w:rsidRDefault="001C23A9" w:rsidP="001C23A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наявність системи наставництва, підтримки командної взаємодії;</w:t>
      </w:r>
    </w:p>
    <w:p w14:paraId="6D8880F3" w14:textId="77777777" w:rsidR="001C23A9" w:rsidRDefault="001C23A9" w:rsidP="001C23A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узгодження ІПР педагогів із потребами ЗДО;</w:t>
      </w:r>
    </w:p>
    <w:p w14:paraId="28C7C970" w14:textId="77777777" w:rsidR="001C23A9" w:rsidRDefault="001C23A9" w:rsidP="001C23A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формування етичної, недискримінаційної культури взаємодії;</w:t>
      </w:r>
    </w:p>
    <w:p w14:paraId="13879B8B" w14:textId="77777777" w:rsidR="001C23A9" w:rsidRDefault="001C23A9" w:rsidP="001C23A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дотримання Колективного договору, Правил внутрішнього трудового розпорядку, вимог охорони праці.</w:t>
      </w:r>
    </w:p>
    <w:p w14:paraId="5466CC68" w14:textId="77777777" w:rsidR="001C23A9" w:rsidRPr="00075BF2" w:rsidRDefault="001C23A9" w:rsidP="00075BF2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5BF2">
        <w:rPr>
          <w:rFonts w:ascii="Times New Roman" w:eastAsia="Times New Roman" w:hAnsi="Times New Roman" w:cs="Times New Roman"/>
          <w:i/>
          <w:iCs/>
          <w:sz w:val="24"/>
          <w:szCs w:val="24"/>
        </w:rPr>
        <w:t>Матеріально-технічне забезпечення</w:t>
      </w:r>
    </w:p>
    <w:p w14:paraId="06BC925E" w14:textId="77777777" w:rsidR="001C23A9" w:rsidRDefault="001C23A9" w:rsidP="00075BF2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2.6.3. Матеріально-технічна база ЗДО включає:</w:t>
      </w:r>
    </w:p>
    <w:p w14:paraId="0B47D8CC" w14:textId="77777777" w:rsidR="001C23A9" w:rsidRDefault="001C23A9" w:rsidP="001C23A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придатні до експлуатації будівлі, приміщення, меблі, обладнання;</w:t>
      </w:r>
    </w:p>
    <w:p w14:paraId="5E54C9DF" w14:textId="77777777" w:rsidR="001C23A9" w:rsidRDefault="001C23A9" w:rsidP="001C23A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відповідність нормам безпеки та санітарно-гігієнічним вимогам;</w:t>
      </w:r>
    </w:p>
    <w:p w14:paraId="75D15FF4" w14:textId="77777777" w:rsidR="001C23A9" w:rsidRDefault="001C23A9" w:rsidP="001C23A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оновлення ресурсів відповідно до потреб (у взаємодії із засновником);</w:t>
      </w:r>
    </w:p>
    <w:p w14:paraId="7C5AFBB6" w14:textId="77777777" w:rsidR="001C23A9" w:rsidRDefault="001C23A9" w:rsidP="001C23A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наявність і готовність укриття або споруд цивільного захисту;</w:t>
      </w:r>
    </w:p>
    <w:p w14:paraId="497780DC" w14:textId="77777777" w:rsidR="001C23A9" w:rsidRDefault="001C23A9" w:rsidP="001C23A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умови для енергоефективності, цифрової доступності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мультимедіа).</w:t>
      </w:r>
    </w:p>
    <w:p w14:paraId="089748A0" w14:textId="77777777" w:rsidR="001C23A9" w:rsidRPr="00075BF2" w:rsidRDefault="001C23A9" w:rsidP="00075BF2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5BF2">
        <w:rPr>
          <w:rFonts w:ascii="Times New Roman" w:eastAsia="Times New Roman" w:hAnsi="Times New Roman" w:cs="Times New Roman"/>
          <w:i/>
          <w:iCs/>
          <w:sz w:val="24"/>
          <w:szCs w:val="24"/>
        </w:rPr>
        <w:t>Навчально-методичне забезпечення</w:t>
      </w:r>
    </w:p>
    <w:p w14:paraId="2EC9C74A" w14:textId="77777777" w:rsidR="001C23A9" w:rsidRDefault="001C23A9" w:rsidP="00075BF2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2.6.4. Освітній процес реалізується на основі програм, рекомендованих МОН, з урахуванням наступності та вікових особливостей дітей.</w:t>
      </w:r>
    </w:p>
    <w:p w14:paraId="0DEF3F52" w14:textId="77777777" w:rsidR="001C23A9" w:rsidRDefault="001C23A9" w:rsidP="00075BF2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2.6.5. Методичне забезпечення включає:</w:t>
      </w:r>
    </w:p>
    <w:p w14:paraId="2E5CF3AC" w14:textId="77777777" w:rsidR="001C23A9" w:rsidRDefault="001C23A9" w:rsidP="001C23A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сучасні дидактичні матеріали, ігрові та технічні засоби навчання;</w:t>
      </w:r>
    </w:p>
    <w:p w14:paraId="3EFCE0E1" w14:textId="77777777" w:rsidR="001C23A9" w:rsidRDefault="001C23A9" w:rsidP="001C23A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електронні ресурси, методичні комплекси;</w:t>
      </w:r>
    </w:p>
    <w:p w14:paraId="064BF7F3" w14:textId="77777777" w:rsidR="001C23A9" w:rsidRDefault="001C23A9" w:rsidP="001C23A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 планування, інструменти моніторингу;</w:t>
      </w:r>
    </w:p>
    <w:p w14:paraId="2B73E172" w14:textId="3AA0B841" w:rsidR="001C23A9" w:rsidRDefault="001C23A9" w:rsidP="001C23A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актуалізацію методичної бази в межах ВС</w:t>
      </w:r>
      <w:r w:rsidR="008242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ЯО.</w:t>
      </w:r>
    </w:p>
    <w:p w14:paraId="179CA6C9" w14:textId="77777777" w:rsidR="001C23A9" w:rsidRPr="00075BF2" w:rsidRDefault="001C23A9" w:rsidP="00075BF2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5BF2">
        <w:rPr>
          <w:rFonts w:ascii="Times New Roman" w:eastAsia="Times New Roman" w:hAnsi="Times New Roman" w:cs="Times New Roman"/>
          <w:i/>
          <w:iCs/>
          <w:sz w:val="24"/>
          <w:szCs w:val="24"/>
        </w:rPr>
        <w:t>Психолого-педагогічне забезпечення</w:t>
      </w:r>
    </w:p>
    <w:p w14:paraId="6FB734B9" w14:textId="77777777" w:rsidR="001C23A9" w:rsidRDefault="001C23A9" w:rsidP="00075BF2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2.6.6. У ЗДО створене середовище, що гарантує психологічну безпеку та комфорт:</w:t>
      </w:r>
    </w:p>
    <w:p w14:paraId="626E96E4" w14:textId="77777777" w:rsidR="001C23A9" w:rsidRDefault="001C23A9" w:rsidP="001C23A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запобігання проявам насильства,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дискримінації;</w:t>
      </w:r>
    </w:p>
    <w:p w14:paraId="4D4DACD4" w14:textId="77777777" w:rsidR="001C23A9" w:rsidRDefault="001C23A9" w:rsidP="001C23A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розвиток емоційної компетентності, емпатії;</w:t>
      </w:r>
    </w:p>
    <w:p w14:paraId="37EC1503" w14:textId="77777777" w:rsidR="001C23A9" w:rsidRDefault="001C23A9" w:rsidP="001C23A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взаємна довіра у взаємодії між дітьми, педагогами та батьками.</w:t>
      </w:r>
    </w:p>
    <w:p w14:paraId="76EEDF51" w14:textId="77777777" w:rsidR="001C23A9" w:rsidRPr="00075BF2" w:rsidRDefault="001C23A9" w:rsidP="00075BF2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5BF2">
        <w:rPr>
          <w:rFonts w:ascii="Times New Roman" w:eastAsia="Times New Roman" w:hAnsi="Times New Roman" w:cs="Times New Roman"/>
          <w:i/>
          <w:iCs/>
          <w:sz w:val="24"/>
          <w:szCs w:val="24"/>
        </w:rPr>
        <w:t>Медико-соціальне забезпечення</w:t>
      </w:r>
    </w:p>
    <w:p w14:paraId="44FA0E5A" w14:textId="77777777" w:rsidR="001C23A9" w:rsidRDefault="001C23A9" w:rsidP="00075BF2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2.6.7. Медико-соціальні умови передбачають:</w:t>
      </w:r>
    </w:p>
    <w:p w14:paraId="48056A23" w14:textId="77777777" w:rsidR="001C23A9" w:rsidRDefault="001C23A9" w:rsidP="001C23A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медичні огляди для дітей і працівників;</w:t>
      </w:r>
    </w:p>
    <w:p w14:paraId="12C59995" w14:textId="77777777" w:rsidR="001C23A9" w:rsidRDefault="001C23A9" w:rsidP="001C23A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забезпечення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домедичної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допомоги, аптечки;</w:t>
      </w:r>
    </w:p>
    <w:p w14:paraId="41A1ACF0" w14:textId="77777777" w:rsidR="001C23A9" w:rsidRDefault="001C23A9" w:rsidP="001C23A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моніторинг стану здоров’я дітей;</w:t>
      </w:r>
    </w:p>
    <w:p w14:paraId="72745BC9" w14:textId="77777777" w:rsidR="001C23A9" w:rsidRDefault="001C23A9" w:rsidP="001C23A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санітарно-гігієнічні вимоги до харчування, водопостачання, прибирання;</w:t>
      </w:r>
    </w:p>
    <w:p w14:paraId="74F21DBC" w14:textId="77777777" w:rsidR="001C23A9" w:rsidRDefault="001C23A9" w:rsidP="001C23A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дотримання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здоров’язбережувального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режиму.</w:t>
      </w:r>
    </w:p>
    <w:p w14:paraId="076BAEE9" w14:textId="77777777" w:rsidR="001C23A9" w:rsidRPr="00075BF2" w:rsidRDefault="001C23A9" w:rsidP="00075BF2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5BF2">
        <w:rPr>
          <w:rFonts w:ascii="Times New Roman" w:eastAsia="Times New Roman" w:hAnsi="Times New Roman" w:cs="Times New Roman"/>
          <w:i/>
          <w:iCs/>
          <w:sz w:val="24"/>
          <w:szCs w:val="24"/>
        </w:rPr>
        <w:t>Інклюзивне середовище</w:t>
      </w:r>
    </w:p>
    <w:p w14:paraId="4921CCA1" w14:textId="77777777" w:rsidR="001C23A9" w:rsidRDefault="001C23A9" w:rsidP="00075BF2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2.6.8. ЗДО забезпечує інклюзію шляхом:</w:t>
      </w:r>
    </w:p>
    <w:p w14:paraId="30B407DE" w14:textId="77777777" w:rsidR="001C23A9" w:rsidRDefault="001C23A9" w:rsidP="001C23A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адаптації простору та матеріалів для дітей з ООП (пандуси, сенсорні зони, маркування);</w:t>
      </w:r>
    </w:p>
    <w:p w14:paraId="059E9F27" w14:textId="77777777" w:rsidR="001C23A9" w:rsidRDefault="001C23A9" w:rsidP="001C23A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впровадження індивідуальних програм розвитку;</w:t>
      </w:r>
    </w:p>
    <w:p w14:paraId="314C43EE" w14:textId="77777777" w:rsidR="001C23A9" w:rsidRDefault="001C23A9" w:rsidP="001C23A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взаємодії з асистентами, логопедами, дефектологами, психологами;</w:t>
      </w:r>
    </w:p>
    <w:p w14:paraId="55D6D41B" w14:textId="77777777" w:rsidR="001C23A9" w:rsidRDefault="001C23A9" w:rsidP="001C23A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активної участі батьків у процесі супроводу;</w:t>
      </w:r>
    </w:p>
    <w:p w14:paraId="2D93F710" w14:textId="77777777" w:rsidR="001C23A9" w:rsidRDefault="001C23A9" w:rsidP="001C23A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 методичних заходів з інклюзії та толерантності.</w:t>
      </w:r>
    </w:p>
    <w:p w14:paraId="2079DFD4" w14:textId="77777777" w:rsidR="001C23A9" w:rsidRPr="00075BF2" w:rsidRDefault="001C23A9" w:rsidP="00075B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5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2.7. </w:t>
      </w:r>
      <w:proofErr w:type="spellStart"/>
      <w:r w:rsidRPr="00075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Цифровізація</w:t>
      </w:r>
      <w:proofErr w:type="spellEnd"/>
      <w:r w:rsidRPr="00075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управлінських процесів</w:t>
      </w:r>
    </w:p>
    <w:p w14:paraId="7E8C98A3" w14:textId="77777777" w:rsidR="001C23A9" w:rsidRDefault="001C23A9" w:rsidP="00075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2.7.1. У ЗДО функціонує система цифрової підтримки управлінських процесів, яка забезпечує:</w:t>
      </w:r>
    </w:p>
    <w:p w14:paraId="72C89022" w14:textId="77777777" w:rsidR="001C23A9" w:rsidRDefault="001C23A9" w:rsidP="001C23A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прозорість та відкритість управлінських рішень;</w:t>
      </w:r>
    </w:p>
    <w:p w14:paraId="134E7059" w14:textId="77777777" w:rsidR="001C23A9" w:rsidRDefault="001C23A9" w:rsidP="001C23A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своєчасність документообігу;</w:t>
      </w:r>
    </w:p>
    <w:p w14:paraId="4338D3E2" w14:textId="77777777" w:rsidR="001C23A9" w:rsidRDefault="001C23A9" w:rsidP="001C23A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обґрунтованість планування;</w:t>
      </w:r>
    </w:p>
    <w:p w14:paraId="76255EDD" w14:textId="77777777" w:rsidR="001C23A9" w:rsidRDefault="001C23A9" w:rsidP="001C23A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ефективну організацію освітнього процесу;</w:t>
      </w:r>
    </w:p>
    <w:p w14:paraId="12B5355B" w14:textId="77777777" w:rsidR="001C23A9" w:rsidRDefault="001C23A9" w:rsidP="001C23A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можливість аналітичного опрацювання даних.</w:t>
      </w:r>
    </w:p>
    <w:p w14:paraId="4CCC9B48" w14:textId="77777777" w:rsidR="001C23A9" w:rsidRDefault="001C23A9" w:rsidP="00075B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2.7.2. У сфері цифрового управління застосовуються такі інструменти:</w:t>
      </w:r>
    </w:p>
    <w:p w14:paraId="606DEDF9" w14:textId="77777777" w:rsidR="001C23A9" w:rsidRDefault="001C23A9" w:rsidP="001C23A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електронні бази персональних даних вихованців і працівників (із дотриманням вимог законодавства про захист персональних даних);</w:t>
      </w:r>
    </w:p>
    <w:p w14:paraId="744F5AF8" w14:textId="77777777" w:rsidR="001C23A9" w:rsidRDefault="001C23A9" w:rsidP="001C23A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електронний документообіг: шаблони наказів, планів, звітів, циклограм, протоколів, довідок;</w:t>
      </w:r>
    </w:p>
    <w:p w14:paraId="2361E36B" w14:textId="77777777" w:rsidR="001C23A9" w:rsidRDefault="001C23A9" w:rsidP="001C23A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цифрова обробка інформації для складання статистичних, моніторингових та аналітичних звітів;</w:t>
      </w:r>
    </w:p>
    <w:p w14:paraId="7D5E3524" w14:textId="77777777" w:rsidR="001C23A9" w:rsidRDefault="001C23A9" w:rsidP="001C23A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офіційні цифрові канали комунікації: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вебсайт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ЗДО, електронна пошта, сторінки у соціальних мережах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месенджери, блоги);</w:t>
      </w:r>
    </w:p>
    <w:p w14:paraId="33B48048" w14:textId="77777777" w:rsidR="001C23A9" w:rsidRDefault="001C23A9" w:rsidP="008242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2.7.3. Публічна інформація про діяльність ЗДО оприлюднюється відповідно до статті 30 Закону України «Про освіту» і включає:</w:t>
      </w:r>
    </w:p>
    <w:p w14:paraId="2EAA08F3" w14:textId="77777777" w:rsidR="001C23A9" w:rsidRDefault="001C23A9" w:rsidP="001C23A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установчі документи, ліцензії;</w:t>
      </w:r>
    </w:p>
    <w:p w14:paraId="4C260DFF" w14:textId="77777777" w:rsidR="001C23A9" w:rsidRDefault="001C23A9" w:rsidP="001C23A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освітні програми, правила зарахування;</w:t>
      </w:r>
    </w:p>
    <w:p w14:paraId="6AF3C08F" w14:textId="77777777" w:rsidR="001C23A9" w:rsidRDefault="001C23A9" w:rsidP="001C23A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структуру, розклад, режим роботи;</w:t>
      </w:r>
    </w:p>
    <w:p w14:paraId="242F0E62" w14:textId="77777777" w:rsidR="001C23A9" w:rsidRDefault="001C23A9" w:rsidP="001C23A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штатний розпис;</w:t>
      </w:r>
    </w:p>
    <w:p w14:paraId="3C4796C0" w14:textId="77777777" w:rsidR="001C23A9" w:rsidRDefault="001C23A9" w:rsidP="001C23A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 моніторингу якості освіти;</w:t>
      </w:r>
    </w:p>
    <w:p w14:paraId="216F12BA" w14:textId="77777777" w:rsidR="001C23A9" w:rsidRDefault="001C23A9" w:rsidP="001C23A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щорічний звіт керівника ЗДО;</w:t>
      </w:r>
    </w:p>
    <w:p w14:paraId="3D2E2E48" w14:textId="77777777" w:rsidR="001C23A9" w:rsidRDefault="001C23A9" w:rsidP="001C23A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витяги з рішень педагогічної ради (за умови відсутності конфіденційної інформації).</w:t>
      </w:r>
    </w:p>
    <w:p w14:paraId="2FB2494A" w14:textId="77777777" w:rsidR="001C23A9" w:rsidRDefault="001C23A9" w:rsidP="008242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2.7.4. Інформація, розміщена на офіційних ресурсах закладу, є:</w:t>
      </w:r>
    </w:p>
    <w:p w14:paraId="65B25A25" w14:textId="77777777" w:rsidR="001C23A9" w:rsidRDefault="001C23A9" w:rsidP="001C23A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актуальною та достовірною;</w:t>
      </w:r>
    </w:p>
    <w:p w14:paraId="06393B7A" w14:textId="77777777" w:rsidR="001C23A9" w:rsidRDefault="001C23A9" w:rsidP="001C23A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чітко структурованою й зрозумілою;</w:t>
      </w:r>
    </w:p>
    <w:p w14:paraId="5CAB585D" w14:textId="77777777" w:rsidR="001C23A9" w:rsidRDefault="001C23A9" w:rsidP="001C23A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доступною для широкого кола зацікавлених осіб;</w:t>
      </w:r>
    </w:p>
    <w:p w14:paraId="3469C599" w14:textId="77777777" w:rsidR="001C23A9" w:rsidRDefault="001C23A9" w:rsidP="001C23A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систематично </w:t>
      </w:r>
      <w:r>
        <w:rPr>
          <w:rFonts w:ascii="Times New Roman" w:eastAsia="Times New Roman" w:hAnsi="Times New Roman" w:cs="Times New Roman"/>
          <w:sz w:val="24"/>
          <w:szCs w:val="24"/>
        </w:rPr>
        <w:t>оновленою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CE41F1" w14:textId="77777777" w:rsidR="001C23A9" w:rsidRDefault="001C23A9" w:rsidP="008242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2.7.5. Рівень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управлінських процесів і прозорості діяльності є:</w:t>
      </w:r>
    </w:p>
    <w:p w14:paraId="7BC49FB3" w14:textId="77777777" w:rsidR="001C23A9" w:rsidRDefault="001C23A9" w:rsidP="001C23A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окремим критерієм оцінювання ефективності управлінської діяльності ЗДО;</w:t>
      </w:r>
    </w:p>
    <w:p w14:paraId="412F9E79" w14:textId="44E52564" w:rsidR="001C23A9" w:rsidRDefault="001C23A9" w:rsidP="001C23A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індикатором внутрішнього моніторингу якості освіти та реалізації стратегії ВС</w:t>
      </w:r>
      <w:r w:rsidR="0082427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ЯО.</w:t>
      </w:r>
    </w:p>
    <w:p w14:paraId="5ADF58F4" w14:textId="77777777" w:rsidR="001C23A9" w:rsidRPr="0082427C" w:rsidRDefault="001C23A9" w:rsidP="008242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427C">
        <w:rPr>
          <w:rFonts w:ascii="Times New Roman" w:eastAsia="Times New Roman" w:hAnsi="Times New Roman" w:cs="Times New Roman"/>
          <w:b/>
          <w:bCs/>
          <w:sz w:val="24"/>
          <w:szCs w:val="24"/>
        </w:rPr>
        <w:t>2.8. Створення інклюзивного освітнього середовища, універсального дизайну та розумного пристосування</w:t>
      </w:r>
    </w:p>
    <w:p w14:paraId="4564700B" w14:textId="77777777" w:rsidR="001C23A9" w:rsidRDefault="001C23A9" w:rsidP="008242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2.8.1. Відповідно до статей 9, 12, 20, 33 Закону України «Про дошкільну освіту», у ЗДО забезпечується створення інклюзивного освітнього середовища, яке гарантує рівний доступ до якісної дошкільної освіти всім дітям, зокрема — з особливими освітніми потребами (ООП).</w:t>
      </w:r>
    </w:p>
    <w:p w14:paraId="392B22F3" w14:textId="77777777" w:rsidR="001C23A9" w:rsidRDefault="001C23A9" w:rsidP="008242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2.8.2. Для організації ефективного інклюзивного навчання в закладі впроваджуються такі заходи:</w:t>
      </w:r>
    </w:p>
    <w:p w14:paraId="46E88CA8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партнерська взаємодія з батьками/законними представниками дитини з ООП;</w:t>
      </w:r>
    </w:p>
    <w:p w14:paraId="6268F4B4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співпраця з фахівцями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інклюзивно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-ресурсного центру (ІРЦ): консультування, супровід, узгодження індивідуальної програми розвитку (ІПР);</w:t>
      </w:r>
    </w:p>
    <w:p w14:paraId="6F8077E7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залучення асистента вихователя до реалізації освітнього процесу;</w:t>
      </w:r>
    </w:p>
    <w:p w14:paraId="2E84C2F1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індивідуалізація освітньої траєкторії дитини відповідно до висновків ІРЦ та рекомендацій фахівців.</w:t>
      </w:r>
    </w:p>
    <w:p w14:paraId="3637724A" w14:textId="77777777" w:rsidR="001C23A9" w:rsidRDefault="001C23A9" w:rsidP="008242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2.8.3. Підходи до створення інклюзивного освітнього середовища ґрунтуються на принципах універсального дизайну, які передбачають:</w:t>
      </w:r>
    </w:p>
    <w:p w14:paraId="08285974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рівність і доступність — забезпечення рівних умов для всіх дітей без сегрегації;</w:t>
      </w:r>
    </w:p>
    <w:p w14:paraId="0EFC5F15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гнучкість — адаптація освітніх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форм навчання відповідно до потреб дитини;</w:t>
      </w:r>
    </w:p>
    <w:p w14:paraId="02D854FE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інтуїтивність — зручне користування простором, обладнанням, ігровими матеріалами незалежно від фізичних чи сенсорних можливостей;</w:t>
      </w:r>
    </w:p>
    <w:p w14:paraId="404135C4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інформаційна доступність — використання візуальних,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аудіальних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тактильних елементів для орієнтації в просторі;</w:t>
      </w:r>
    </w:p>
    <w:p w14:paraId="20B88177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ергономічність і безпечність — створення середовища, що мінімізує втому, стрес, травмонебезпечні фактори;</w:t>
      </w:r>
    </w:p>
    <w:p w14:paraId="614B73DE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просторовий доступ — наявність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входу, спеціально обладнаних санітарно-гігієнічних приміщень, просторів для пересування дітей на візках або з порушеннями опорно-рухового апарату.</w:t>
      </w:r>
    </w:p>
    <w:p w14:paraId="26A8E9FC" w14:textId="77777777" w:rsidR="001C23A9" w:rsidRDefault="001C23A9" w:rsidP="008242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2.8.4. У разі потреби в ЗДО застосовуються розумні пристосування — індивідуальні заходи чи адаптації, які не змінюють змісту освіти, але дозволяють дитині повноцінно брати участь в освітньому процесі.</w:t>
      </w:r>
    </w:p>
    <w:p w14:paraId="39253653" w14:textId="77777777" w:rsidR="001C23A9" w:rsidRDefault="001C23A9" w:rsidP="008242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2.8.5. Особливості інклюзивної освіти в умовах воєнного стану:</w:t>
      </w:r>
    </w:p>
    <w:p w14:paraId="63A1D675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 безпечного інклюзивного середовища в укриттях, пристосованого для дітей з ООП;</w:t>
      </w:r>
    </w:p>
    <w:p w14:paraId="52AD2B35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збереження індивідуальних освітніх маршрутів незалежно від форми навчання (очна, дистанційна, змішана);</w:t>
      </w:r>
    </w:p>
    <w:p w14:paraId="585F6EE3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підтримка психоемоційного стану дітей, педагогів, асистентів, батьків через консультативні, супровідні, методичні заходи.</w:t>
      </w:r>
    </w:p>
    <w:p w14:paraId="602DE41D" w14:textId="2412F9F8" w:rsidR="001C23A9" w:rsidRPr="0082427C" w:rsidRDefault="001C23A9" w:rsidP="008242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427C">
        <w:rPr>
          <w:rFonts w:ascii="Times New Roman" w:eastAsia="Times New Roman" w:hAnsi="Times New Roman" w:cs="Times New Roman"/>
          <w:b/>
          <w:bCs/>
          <w:sz w:val="24"/>
          <w:szCs w:val="24"/>
        </w:rPr>
        <w:t>2.9. Документи та матеріали, що підтверджують системність реалізації внутрішньої системи забезпечення якості освіти (ВС</w:t>
      </w:r>
      <w:r w:rsidR="00CC3DCA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82427C">
        <w:rPr>
          <w:rFonts w:ascii="Times New Roman" w:eastAsia="Times New Roman" w:hAnsi="Times New Roman" w:cs="Times New Roman"/>
          <w:b/>
          <w:bCs/>
          <w:sz w:val="24"/>
          <w:szCs w:val="24"/>
        </w:rPr>
        <w:t>ЯО)</w:t>
      </w:r>
    </w:p>
    <w:p w14:paraId="5B950AB8" w14:textId="01E798C3" w:rsidR="001C23A9" w:rsidRDefault="001C23A9" w:rsidP="008242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2.9.1. Системність, сталість і доказовість реалізації процедур ВС</w:t>
      </w:r>
      <w:r w:rsidR="00CC3DCA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ЯО у ЗДО підтверджуються наявністю комплексу організаційно-розпорядчих, управлінських, аналітичних і методичних документів.</w:t>
      </w:r>
    </w:p>
    <w:p w14:paraId="7FC91B0B" w14:textId="77777777" w:rsidR="001C23A9" w:rsidRDefault="001C23A9" w:rsidP="00CC3D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2.9.2. До основних документів, що регламентують та координують впровадження внутрішньої системи забезпечення якості освіти, належать:</w:t>
      </w:r>
    </w:p>
    <w:p w14:paraId="611F6BE8" w14:textId="54866D7A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Програма розвитку ЗДО  на 3–5 років (затверджена педагогічною радою);</w:t>
      </w:r>
    </w:p>
    <w:p w14:paraId="0D7B8750" w14:textId="03F15FE1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роботи ЗДО на навчальний рік і літній період, що охоплює реалізацію усіх компонентів ВС</w:t>
      </w:r>
      <w:r w:rsidR="00CC3DC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ЯО;</w:t>
      </w:r>
    </w:p>
    <w:p w14:paraId="5702CE58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Індивідуальні плани педагогів щодо організації освітнього процесу,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моніторингу;</w:t>
      </w:r>
    </w:p>
    <w:p w14:paraId="21B2EE59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Накази керівника ЗДО, що визначають порядок проведення контролю, оцінювання, методичної роботи, підвищення кваліфікації;</w:t>
      </w:r>
    </w:p>
    <w:p w14:paraId="686E80C8" w14:textId="0CFBB453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Протоколи засідань педагогічної ради, методичних об’єднань, зборів колективу, що містять рішення з питань впровадження та удосконалення ВС</w:t>
      </w:r>
      <w:r w:rsidR="00CC3DC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ЯО;</w:t>
      </w:r>
    </w:p>
    <w:p w14:paraId="724F5830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підвищення кваліфікації педагогічних працівників на відповідний рік.</w:t>
      </w:r>
    </w:p>
    <w:p w14:paraId="68F719FA" w14:textId="0366D5D9" w:rsidR="001C23A9" w:rsidRDefault="001C23A9" w:rsidP="00CC3D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2.9.3. До аналітичних та моніторингових матеріалів, що підтверджують результативність реалізації ВС</w:t>
      </w:r>
      <w:r w:rsidR="00CC3DCA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ЯО, належать:</w:t>
      </w:r>
    </w:p>
    <w:p w14:paraId="6AAC856D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Комплексний (стратегічний) аналіз діяльності ЗДО, сформований за результатами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7879F3B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Підсумковий аналіз освітнього процесу за навчальний рік і літній період, з акцентом на динаміку розвитку дітей, якість педагогічної діяльності, управлінські результати;</w:t>
      </w:r>
    </w:p>
    <w:p w14:paraId="28F48535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Циклограма внутрішнього контролю та моніторингу, складена згідно з річним планом;</w:t>
      </w:r>
    </w:p>
    <w:p w14:paraId="47A715F3" w14:textId="34BCE763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Матеріали тематичних, оперативних та підсумкових перевірок за компонентами ВС</w:t>
      </w:r>
      <w:r w:rsidR="00CC3DC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ЯО;</w:t>
      </w:r>
    </w:p>
    <w:p w14:paraId="7001E0FE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Звіти за результатами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моніторингів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анкетування, опитування, аналіз карток спостереження, зведені таблиці;</w:t>
      </w:r>
    </w:p>
    <w:p w14:paraId="132168B0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Методики оцінювання, критерії, індикатори, затверджені педагогічною радою, що використовуються у процедурах внутрішнього аудиту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3B9D785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реєстрації внутрішнього контролю, що містить дані про форми, терміни, результати перевірок.</w:t>
      </w:r>
    </w:p>
    <w:p w14:paraId="0B8DC9E8" w14:textId="467E349D" w:rsidR="001C23A9" w:rsidRDefault="001C23A9" w:rsidP="00CC3D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2.9.4. Уся документація за компонентами ВС</w:t>
      </w:r>
      <w:r w:rsidR="00CC3DCA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ЯО систематизується, зберігається та аналізується методичною службою ЗДО. Не рідше одного разу на рік проводиться узагальнення результатів з обов’язковим обговоренням на засіданні педагогічної ради.</w:t>
      </w:r>
    </w:p>
    <w:p w14:paraId="598792C9" w14:textId="2F48553D" w:rsidR="001C23A9" w:rsidRDefault="001C23A9" w:rsidP="00CC3D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2.9.5. Документи та матеріали ВС</w:t>
      </w:r>
      <w:r w:rsidR="00CC3DCA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ЯО використовуються:</w:t>
      </w:r>
    </w:p>
    <w:p w14:paraId="41170A20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планування освітньої, методичної та управлінської діяльності;</w:t>
      </w:r>
    </w:p>
    <w:p w14:paraId="2BEC570D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прогнозування потреб у підвищенні кваліфікації працівників;</w:t>
      </w:r>
    </w:p>
    <w:p w14:paraId="24D45701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підготовки звітності перед органом управління освітою;</w:t>
      </w:r>
    </w:p>
    <w:p w14:paraId="011A8D92" w14:textId="77777777" w:rsidR="001C23A9" w:rsidRDefault="001C23A9" w:rsidP="001C23A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ухвалення управлінських рішень та оновлення стратегії розвитку ЗДО.</w:t>
      </w:r>
    </w:p>
    <w:p w14:paraId="2452F6D1" w14:textId="77777777" w:rsidR="00CC3DCA" w:rsidRDefault="00CC3DCA" w:rsidP="001C23A9">
      <w:pPr>
        <w:ind w:firstLine="709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bookmarkStart w:id="2" w:name="_h6fezdhs3afp" w:colFirst="0" w:colLast="0"/>
      <w:bookmarkEnd w:id="2"/>
    </w:p>
    <w:p w14:paraId="72B5C319" w14:textId="5398E112" w:rsidR="001C23A9" w:rsidRPr="00CC3DCA" w:rsidRDefault="001C23A9" w:rsidP="00CC3DCA">
      <w:pPr>
        <w:ind w:firstLine="709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CC3D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ІІІ. САМООЦІНЮВАННЯ ОСВІТНІХ І УПРАВЛІНСЬКИХ ПРОЦЕСІВ ТА ФУНКЦІОНУВАННЯ ВС</w:t>
      </w:r>
      <w:r w:rsidR="00CC3DCA" w:rsidRPr="00CC3D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З</w:t>
      </w:r>
      <w:r w:rsidRPr="00CC3D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ЯО</w:t>
      </w:r>
    </w:p>
    <w:p w14:paraId="420A849A" w14:textId="26BABDCF" w:rsidR="001C23A9" w:rsidRPr="00CC3DCA" w:rsidRDefault="001C23A9" w:rsidP="00CC3DC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DCA">
        <w:rPr>
          <w:rFonts w:ascii="Times New Roman" w:eastAsia="Times New Roman" w:hAnsi="Times New Roman" w:cs="Times New Roman"/>
          <w:b/>
          <w:bCs/>
          <w:sz w:val="24"/>
          <w:szCs w:val="24"/>
        </w:rPr>
        <w:t>3.1. Загальні положення</w:t>
      </w:r>
      <w:r w:rsidR="00CC3DC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88DEA54" w14:textId="44401053" w:rsidR="001C23A9" w:rsidRDefault="001C23A9" w:rsidP="00CC3D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ЗДО є невід’ємною частиною внутрішньої системи забезпечення якості освіти (ВС</w:t>
      </w:r>
      <w:r w:rsidR="00CC3DCA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ЯО). Воно передбачає цілісне вивчення освітніх і управлінських процесів, з метою визначення їхніх сильних сторін, проблемних аспектів і потенціалу для вдосконалення.</w:t>
      </w:r>
    </w:p>
    <w:p w14:paraId="67635EF2" w14:textId="06F5EFB5" w:rsidR="001C23A9" w:rsidRDefault="001C23A9" w:rsidP="00CC3D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3.1.2. Процедура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здійснюється відповідно до Методичних рекомендацій щодо формування та функціонування ВС</w:t>
      </w:r>
      <w:r w:rsidR="00CC3DCA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ЯО у закладах дошкільної освіти, затверджених наказом МОН України від 04.03.2025 № 407.</w:t>
      </w:r>
    </w:p>
    <w:p w14:paraId="6A3E6039" w14:textId="77777777" w:rsidR="001C23A9" w:rsidRDefault="001C23A9" w:rsidP="00CC3D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3.1.3. Основними завданнями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є:</w:t>
      </w:r>
    </w:p>
    <w:p w14:paraId="75FE63A3" w14:textId="77777777" w:rsidR="001C23A9" w:rsidRDefault="001C23A9" w:rsidP="001C23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встановлення рівня якості дошкільної освіти та ефективності управлінських процесів;</w:t>
      </w:r>
    </w:p>
    <w:p w14:paraId="3B416ADD" w14:textId="77777777" w:rsidR="001C23A9" w:rsidRDefault="001C23A9" w:rsidP="001C23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виявлення сильних сторін і зон для розвитку;</w:t>
      </w:r>
    </w:p>
    <w:p w14:paraId="57AD637F" w14:textId="3B42B8EB" w:rsidR="001C23A9" w:rsidRDefault="001C23A9" w:rsidP="001C23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обґрунтування управлінських рішень щодо оновлення політики, процедур, методів та планування подальших дій у межах ВС</w:t>
      </w:r>
      <w:r w:rsidR="00CC3DC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ЯО.</w:t>
      </w:r>
    </w:p>
    <w:p w14:paraId="31CED65B" w14:textId="77777777" w:rsidR="001C23A9" w:rsidRDefault="001C23A9" w:rsidP="00CC3D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проводиться щорічно або за окремим рішенням педагогічної ради — в межах усієї системи чи окремих її компонентів.</w:t>
      </w:r>
    </w:p>
    <w:p w14:paraId="67022504" w14:textId="09BCD5BB" w:rsidR="001C23A9" w:rsidRPr="00CC3DCA" w:rsidRDefault="001C23A9" w:rsidP="00CC3DC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3.2. Структура </w:t>
      </w:r>
      <w:proofErr w:type="spellStart"/>
      <w:r w:rsidRPr="00CC3DCA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самооцінювання</w:t>
      </w:r>
      <w:proofErr w:type="spellEnd"/>
      <w:r w:rsidR="00CC3DC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85300FD" w14:textId="77777777" w:rsidR="001C23A9" w:rsidRDefault="001C23A9" w:rsidP="00CC3D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3.2.1. Починаючи з 2025 року, у ЗДО запроваджено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семикомпонентну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модель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відповідно до Методичних рекомендацій МОН (2025), яка охоплює такі напрями:</w:t>
      </w:r>
    </w:p>
    <w:p w14:paraId="0359D164" w14:textId="77777777" w:rsidR="001C23A9" w:rsidRDefault="001C23A9" w:rsidP="001C23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Компонент 1. </w:t>
      </w:r>
      <w:r w:rsidRPr="00CC3DC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Формування стратегії (політики) забезпечення якості освіти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(див. Додаток 3.1)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7C296E3" w14:textId="77777777" w:rsidR="001C23A9" w:rsidRDefault="001C23A9" w:rsidP="001C23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Компонент 2. </w:t>
      </w:r>
      <w:r w:rsidRPr="00CC3DC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Організація освітнього процесу з урахуванням індивідуальних особливостей, потреб і можливостей кожної дитини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(див. Додаток 3.2)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F2346B9" w14:textId="77777777" w:rsidR="001C23A9" w:rsidRDefault="001C23A9" w:rsidP="001C23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Компонент 3. </w:t>
      </w:r>
      <w:r w:rsidRPr="00CC3DC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Створення безпечного, здорового, інклюзивного або спеціального освітнього середовища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(див. Додаток 3.3)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75D1341" w14:textId="77777777" w:rsidR="001C23A9" w:rsidRDefault="001C23A9" w:rsidP="001C23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Компонент 4. </w:t>
      </w:r>
      <w:r w:rsidRPr="00CC3DC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Формування кадрового потенціалу та підвищення кваліфікації педагогічних працівників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(див. Додаток 3.4)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8B87BC2" w14:textId="77777777" w:rsidR="001C23A9" w:rsidRDefault="001C23A9" w:rsidP="001C23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Компонент 5. </w:t>
      </w:r>
      <w:r w:rsidRPr="00CC3DC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Формування культури академічної доброчесності та оцінювання ефективності професійної діяльності педагогів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(див. Додаток 3.5)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8707E78" w14:textId="77777777" w:rsidR="001C23A9" w:rsidRDefault="001C23A9" w:rsidP="001C23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 w:rsidRPr="00CC3DC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Компонент 6. Забезпечення ефективної системи управління, внутрішній моніторинг якості освіти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(див. Додаток 3.6)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EB095E2" w14:textId="77777777" w:rsidR="001C23A9" w:rsidRDefault="001C23A9" w:rsidP="001C23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Компонент 7. </w:t>
      </w:r>
      <w:r w:rsidRPr="00CC3DC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Формування внутрішньої системи моніторингу якості освіти та освітньої діяльності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(див. Додаток 3.7)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730C91" w14:textId="4FAC0DB5" w:rsidR="001C23A9" w:rsidRPr="00CC3DCA" w:rsidRDefault="001C23A9" w:rsidP="00CC3DC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3.3. Організація процесу </w:t>
      </w:r>
      <w:proofErr w:type="spellStart"/>
      <w:r w:rsidRPr="00CC3DCA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самооцінювання</w:t>
      </w:r>
      <w:proofErr w:type="spellEnd"/>
      <w:r w:rsidR="00CC3DC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3B5EE1D" w14:textId="34B8A03D" w:rsidR="001C23A9" w:rsidRDefault="001C23A9" w:rsidP="00CC3D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ЗДО організовується робочою групою, створеною на підставі наказу керівника закладу. До складу групи можуть входити: </w:t>
      </w:r>
      <w:r w:rsidR="00CC3DCA">
        <w:rPr>
          <w:rFonts w:ascii="Times New Roman" w:eastAsia="Times New Roman" w:hAnsi="Times New Roman" w:cs="Times New Roman"/>
          <w:sz w:val="24"/>
          <w:szCs w:val="24"/>
        </w:rPr>
        <w:t xml:space="preserve">керівник, </w:t>
      </w:r>
      <w:r>
        <w:rPr>
          <w:rFonts w:ascii="Times New Roman" w:eastAsia="Times New Roman" w:hAnsi="Times New Roman" w:cs="Times New Roman"/>
          <w:sz w:val="24"/>
          <w:szCs w:val="24"/>
        </w:rPr>
        <w:t>педагогічні працівники, представники батьківської спільноти, інші фахівці (за потреби).</w:t>
      </w:r>
    </w:p>
    <w:p w14:paraId="257CCDC4" w14:textId="77777777" w:rsidR="001C23A9" w:rsidRDefault="001C23A9" w:rsidP="00CC3DC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3.3.2. Процес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включає такі основні етапи:</w:t>
      </w:r>
    </w:p>
    <w:p w14:paraId="3FEE9C2A" w14:textId="77777777" w:rsidR="001C23A9" w:rsidRDefault="001C23A9" w:rsidP="001C23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підготовчий етап — визначення цілей, об’єкта оцінювання (одного чи кількох компонентів), узгодження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інструментарію;етап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збору даних — використання анкет, карток спостереження, аналіз документів, освітніх ситуацій, зворотного зв’язку від учасників;</w:t>
      </w:r>
    </w:p>
    <w:p w14:paraId="3FE9C76E" w14:textId="77777777" w:rsidR="001C23A9" w:rsidRDefault="001C23A9" w:rsidP="001C23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аналітичний етап — обробка та узагальнення даних за допомогою критеріїв, індикаторів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рівневої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шкали оцінювання (1–4 бали);</w:t>
      </w:r>
    </w:p>
    <w:p w14:paraId="0694AE71" w14:textId="77777777" w:rsidR="001C23A9" w:rsidRDefault="001C23A9" w:rsidP="001C23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етап підготовки звіту — формулювання висновків, виявлення сильних сторін, зон розвитку, формування рекомендацій;</w:t>
      </w:r>
    </w:p>
    <w:p w14:paraId="10F4D29C" w14:textId="77777777" w:rsidR="001C23A9" w:rsidRDefault="001C23A9" w:rsidP="001C23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етап обговорення — презентація результатів на засіданні педагогічної ради, ухвалення управлінських рішень, коригування планування.</w:t>
      </w:r>
    </w:p>
    <w:p w14:paraId="1B406EEF" w14:textId="29E80DE4" w:rsidR="001C23A9" w:rsidRPr="00CC3DCA" w:rsidRDefault="001C23A9" w:rsidP="00CC3DC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3.4. Інструментарій </w:t>
      </w:r>
      <w:proofErr w:type="spellStart"/>
      <w:r w:rsidRPr="00CC3DCA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самооцінювання</w:t>
      </w:r>
      <w:proofErr w:type="spellEnd"/>
      <w:r w:rsidR="00CC3DC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1EC8C83" w14:textId="77777777" w:rsidR="001C23A9" w:rsidRDefault="001C23A9" w:rsidP="00CC3D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3.4.1. Для проведення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використовуються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методично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обґрунтовані інструменти, рекомендовані Міністерством освіти і науки України, зокрема:</w:t>
      </w:r>
    </w:p>
    <w:p w14:paraId="3AD72E38" w14:textId="77777777" w:rsidR="001C23A9" w:rsidRDefault="001C23A9" w:rsidP="001C23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 для педагогічних працівників, батьків, інших учасників освітнього процесу;</w:t>
      </w:r>
    </w:p>
    <w:p w14:paraId="6C14EFC2" w14:textId="77777777" w:rsidR="001C23A9" w:rsidRDefault="001C23A9" w:rsidP="001C23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картки педагогічного аналізу занять, освітнього середовища, документації;</w:t>
      </w:r>
    </w:p>
    <w:p w14:paraId="7A3EE860" w14:textId="77777777" w:rsidR="001C23A9" w:rsidRDefault="001C23A9" w:rsidP="001C23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спостереження за освітніми ситуаціями та взаємодією учасників;</w:t>
      </w:r>
    </w:p>
    <w:p w14:paraId="5A65914D" w14:textId="77777777" w:rsidR="001C23A9" w:rsidRDefault="001C23A9" w:rsidP="001C23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моніторингові таблиці, узагальнені звіти, діаграми, аналітичні довідки;</w:t>
      </w:r>
    </w:p>
    <w:p w14:paraId="05841C81" w14:textId="77777777" w:rsidR="001C23A9" w:rsidRDefault="001C23A9" w:rsidP="001C23A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індикатори та критерії оцінювання, згідно з додатками до Методичних рекомендацій МОН України (2025).</w:t>
      </w:r>
    </w:p>
    <w:p w14:paraId="60172C61" w14:textId="77777777" w:rsidR="00CC3DCA" w:rsidRDefault="00CC3DCA" w:rsidP="001C23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zot60khfg0" w:colFirst="0" w:colLast="0"/>
      <w:bookmarkEnd w:id="3"/>
    </w:p>
    <w:p w14:paraId="3846390F" w14:textId="4669B37A" w:rsidR="001C23A9" w:rsidRPr="00CC3DCA" w:rsidRDefault="001C23A9" w:rsidP="00CC3DCA">
      <w:pPr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CC3DC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IV. САМООЦІНЮВАННЯ ОСВІТНІХ І УПРАВЛІНСЬКИХ ПРОЦЕСІВ ТА ВНУТРІШНЬОЇ СИСТЕМИ ЗАБЕЗПЕЧЕННЯ ЯКОСТІ ОСВІТИ ЗДО</w:t>
      </w:r>
    </w:p>
    <w:p w14:paraId="56FD4BCE" w14:textId="77777777" w:rsidR="00CC3DCA" w:rsidRDefault="00CC3DCA" w:rsidP="00CC3DC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07D720" w14:textId="670AEEC1" w:rsidR="001C23A9" w:rsidRPr="00CC3DCA" w:rsidRDefault="001C23A9" w:rsidP="00CC3DC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DCA">
        <w:rPr>
          <w:rFonts w:ascii="Times New Roman" w:eastAsia="Times New Roman" w:hAnsi="Times New Roman" w:cs="Times New Roman"/>
          <w:b/>
          <w:sz w:val="24"/>
          <w:szCs w:val="24"/>
        </w:rPr>
        <w:t>4.1. Загальні положення</w:t>
      </w:r>
      <w:r w:rsidR="00CC3DC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CD4EF4B" w14:textId="7EF0FA3F" w:rsidR="001C23A9" w:rsidRDefault="001C23A9" w:rsidP="00CC3D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ЗДО є складовою частиною внутрішньої системи забезпечення якості освіти (ВС</w:t>
      </w:r>
      <w:r w:rsidR="008A71D9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ЯО) і передбачає цілісне вивчення стану освітніх і управлінських процесів, визначення їх сильних сторін, проблемних зон, потенціалу для розвитку.</w:t>
      </w:r>
    </w:p>
    <w:p w14:paraId="4FECF613" w14:textId="5DCF9D0A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проводиться відповідно до Методичних рекомендацій з питань формування та функціонування ВС</w:t>
      </w:r>
      <w:r w:rsidR="008A71D9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ЯО у закладах дошкільної освіти, затверджених наказом МОН України від 04.03.2025 №407.</w:t>
      </w:r>
    </w:p>
    <w:p w14:paraId="50A90AF9" w14:textId="77777777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4.1.3. Основною метою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є:</w:t>
      </w:r>
    </w:p>
    <w:p w14:paraId="0016C4A8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визначення рівня якості дошкільної освіти та ефективності управлінських процесів;</w:t>
      </w:r>
    </w:p>
    <w:p w14:paraId="04831E7A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виявлення сильних сторін і зон для вдосконалення;</w:t>
      </w:r>
    </w:p>
    <w:p w14:paraId="3534DFB3" w14:textId="23DAFD98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обґрунтування рішень щодо оновлення політики, процедур і планування подальших дій у рамках ВС</w:t>
      </w:r>
      <w:r w:rsidR="008A71D9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ЯО.</w:t>
      </w:r>
    </w:p>
    <w:p w14:paraId="4876B20F" w14:textId="55B7949B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здійснюється щорічно або за окремим рішенням педагогічної ради — у межах одного чи кількох компонентів ВС</w:t>
      </w:r>
      <w:r w:rsidR="008A71D9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ЯО.</w:t>
      </w:r>
    </w:p>
    <w:p w14:paraId="0C99BD86" w14:textId="7EE3A7A0" w:rsidR="001C23A9" w:rsidRPr="008A71D9" w:rsidRDefault="001C23A9" w:rsidP="008A71D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4.2. Структура </w:t>
      </w:r>
      <w:proofErr w:type="spellStart"/>
      <w:r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самооцінювання</w:t>
      </w:r>
      <w:proofErr w:type="spellEnd"/>
      <w:r w:rsidR="008A71D9"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1086984" w14:textId="41D84BD0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4.2.1. Починаючи з 2025 року, у ЗДО використовується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семикомпонентна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модель,</w:t>
      </w:r>
      <w:r w:rsidR="008A7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затверджена наказом МОН від 04.03.2025 № 407.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Оцінювання здійснюється за такими компонентами:</w:t>
      </w:r>
    </w:p>
    <w:p w14:paraId="3AC4AA65" w14:textId="77777777" w:rsidR="001C23A9" w:rsidRDefault="001C23A9" w:rsidP="001C23A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Компонент 1. Формування стратегії (політики) забезпечення якості освіти (Додаток 3.1);</w:t>
      </w:r>
    </w:p>
    <w:p w14:paraId="25C9BC6F" w14:textId="77777777" w:rsidR="001C23A9" w:rsidRDefault="001C23A9" w:rsidP="001C23A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 2. Організація освітнього процесу з урахуванням індивідуальних особливостей, потреб і можливостей кожної дитини (Додаток 3.2);</w:t>
      </w:r>
    </w:p>
    <w:p w14:paraId="474EC82A" w14:textId="77777777" w:rsidR="001C23A9" w:rsidRDefault="001C23A9" w:rsidP="001C23A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 3. Створення безпечного, здорового, інклюзивного освітнього середовища (Додаток 3.3);</w:t>
      </w:r>
    </w:p>
    <w:p w14:paraId="3461C4EE" w14:textId="77777777" w:rsidR="001C23A9" w:rsidRDefault="001C23A9" w:rsidP="001C23A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 4. Формування кадрового складу та підвищення кваліфікації педагогічних працівників (Додаток 3.4);</w:t>
      </w:r>
    </w:p>
    <w:p w14:paraId="25CCB7DA" w14:textId="77777777" w:rsidR="001C23A9" w:rsidRDefault="001C23A9" w:rsidP="001C23A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 5. Формування культури академічної доброчесності та ефективність професійної діяльності (Додаток 3.5);</w:t>
      </w:r>
    </w:p>
    <w:p w14:paraId="39B5F46C" w14:textId="77777777" w:rsidR="001C23A9" w:rsidRDefault="001C23A9" w:rsidP="001C23A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 6. Забезпечення ефективної системи управління, внутрішній моніторинг якості освіти (Додаток 3.6);</w:t>
      </w:r>
    </w:p>
    <w:p w14:paraId="146E9EFD" w14:textId="77777777" w:rsidR="001C23A9" w:rsidRDefault="001C23A9" w:rsidP="001C23A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 7. Формування внутрішньої системи моніторингу якості освіти та діяльності (Додаток 3.7).</w:t>
      </w:r>
    </w:p>
    <w:p w14:paraId="72D61BE2" w14:textId="21E14467" w:rsidR="001C23A9" w:rsidRPr="008A71D9" w:rsidRDefault="001C23A9" w:rsidP="008A71D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4.3. Організація процесу </w:t>
      </w:r>
      <w:proofErr w:type="spellStart"/>
      <w:r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самооцінювання</w:t>
      </w:r>
      <w:proofErr w:type="spellEnd"/>
      <w:r w:rsidR="008A71D9"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AF8B45A" w14:textId="7533EEE9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організовується робочою групою, створеною наказом керівника ЗДО. До складу групи входять </w:t>
      </w:r>
      <w:r w:rsidR="008A71D9">
        <w:rPr>
          <w:rFonts w:ascii="Times New Roman" w:eastAsia="Times New Roman" w:hAnsi="Times New Roman" w:cs="Times New Roman"/>
          <w:sz w:val="24"/>
          <w:szCs w:val="24"/>
        </w:rPr>
        <w:t>керівник</w:t>
      </w:r>
      <w:r>
        <w:rPr>
          <w:rFonts w:ascii="Times New Roman" w:eastAsia="Times New Roman" w:hAnsi="Times New Roman" w:cs="Times New Roman"/>
          <w:sz w:val="24"/>
          <w:szCs w:val="24"/>
        </w:rPr>
        <w:t>, педагогічні працівники, представники батьківської спільноти, фахівці (за потребою).</w:t>
      </w:r>
    </w:p>
    <w:p w14:paraId="522B8EED" w14:textId="77777777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4.3.2. Етапи проведення:</w:t>
      </w:r>
    </w:p>
    <w:p w14:paraId="6C16F6B5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підготовчий: визначення компонентів і цілей;</w:t>
      </w:r>
    </w:p>
    <w:p w14:paraId="48036B13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збір даних: опитування, анкетування, спостереження, аналіз документації;</w:t>
      </w:r>
    </w:p>
    <w:p w14:paraId="462F9257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узагальнення: інтерпретація даних за критеріями, шкалою 1–4 бали;</w:t>
      </w:r>
    </w:p>
    <w:p w14:paraId="2A0DF6AA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складання звіту: висновки, рекомендації;</w:t>
      </w:r>
    </w:p>
    <w:p w14:paraId="74BC902D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обговорення результатів: педагогічна рада, управлінські рішення.</w:t>
      </w:r>
    </w:p>
    <w:p w14:paraId="00F405F0" w14:textId="64615B13" w:rsidR="001C23A9" w:rsidRPr="008A71D9" w:rsidRDefault="001C23A9" w:rsidP="008A71D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4.4. Інструментарій </w:t>
      </w:r>
      <w:proofErr w:type="spellStart"/>
      <w:r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самооцінювання</w:t>
      </w:r>
      <w:proofErr w:type="spellEnd"/>
      <w:r w:rsid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C9477C5" w14:textId="77777777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4.4.1. Використовуються такі інструменти:</w:t>
      </w:r>
    </w:p>
    <w:p w14:paraId="56C38128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анкети для педагогів, батьків, персоналу;</w:t>
      </w:r>
    </w:p>
    <w:p w14:paraId="253EB08A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картки аналізу занять, документації, середовища;</w:t>
      </w:r>
    </w:p>
    <w:p w14:paraId="7107678F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спостереження за діяльністю учасників процесу;</w:t>
      </w:r>
    </w:p>
    <w:p w14:paraId="441CD974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моніторингові таблиці, діаграми, аналітичні довідки;</w:t>
      </w:r>
    </w:p>
    <w:p w14:paraId="21CEFE66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індикатори оцінювання за компонентами (див. Додатки 3.1–3.7).</w:t>
      </w:r>
    </w:p>
    <w:p w14:paraId="1D025EEE" w14:textId="05EFE09E" w:rsidR="001C23A9" w:rsidRPr="008A71D9" w:rsidRDefault="001C23A9" w:rsidP="008A71D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4.5. Показники та методи оцінювання</w:t>
      </w:r>
      <w:r w:rsidR="008A71D9"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F009C0F" w14:textId="77777777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4.5.1. Для оцінювання застосовуються:</w:t>
      </w:r>
    </w:p>
    <w:p w14:paraId="556FF637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критерії (основи оцінювання);</w:t>
      </w:r>
    </w:p>
    <w:p w14:paraId="4345851B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індикатори (рівні досягнення);</w:t>
      </w:r>
    </w:p>
    <w:p w14:paraId="5D103094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методи збору — спостереження, анкетування, аналіз документації, співбесіди.</w:t>
      </w:r>
    </w:p>
    <w:p w14:paraId="51247A74" w14:textId="77777777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4.5.2. Оцінювання відбувається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семикомпонентною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моделлю (п. 4.2.1).</w:t>
      </w:r>
    </w:p>
    <w:p w14:paraId="7F7A8210" w14:textId="77777777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4.5.3. Основні методи збору інформації:</w:t>
      </w:r>
    </w:p>
    <w:p w14:paraId="19DC9C6C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анкетування батьків, педагогів, персоналу;</w:t>
      </w:r>
    </w:p>
    <w:p w14:paraId="3F699168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фокус-групи, інтерв’ю;</w:t>
      </w:r>
    </w:p>
    <w:p w14:paraId="4FFC2922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спостереження середовища, занять;</w:t>
      </w:r>
    </w:p>
    <w:p w14:paraId="17C2DBD7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вивчення документації.</w:t>
      </w:r>
    </w:p>
    <w:p w14:paraId="29787C75" w14:textId="5E88B269" w:rsidR="001C23A9" w:rsidRPr="008A71D9" w:rsidRDefault="001C23A9" w:rsidP="008A71D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4.6. Періодичність </w:t>
      </w:r>
      <w:proofErr w:type="spellStart"/>
      <w:r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самооцінювання</w:t>
      </w:r>
      <w:proofErr w:type="spellEnd"/>
      <w:r w:rsidR="008A71D9"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E4B5492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здійснюється щороку, відповідно до графіка чи наказу керівника ЗДО.</w:t>
      </w:r>
    </w:p>
    <w:p w14:paraId="7167F5BB" w14:textId="46A90E44" w:rsidR="001C23A9" w:rsidRPr="008A71D9" w:rsidRDefault="001C23A9" w:rsidP="008A71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4.7. Етапи проведення </w:t>
      </w:r>
      <w:proofErr w:type="spellStart"/>
      <w:r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самооцінювання</w:t>
      </w:r>
      <w:proofErr w:type="spellEnd"/>
      <w:r w:rsidR="008A71D9"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C4AE831" w14:textId="77777777" w:rsidR="001C23A9" w:rsidRDefault="001C23A9" w:rsidP="008A71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4.7.1. Підготовчий етап:</w:t>
      </w:r>
    </w:p>
    <w:p w14:paraId="20BA70F3" w14:textId="77777777" w:rsidR="001C23A9" w:rsidRDefault="001C23A9" w:rsidP="001C23A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видання наказу керівника ЗДО про організацію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B8BE941" w14:textId="77777777" w:rsidR="001C23A9" w:rsidRDefault="001C23A9" w:rsidP="001C23A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затвердження складу робочої групи (включаючи адміністрацію, педагогів, за потреби — представників батьківської спільноти);</w:t>
      </w:r>
    </w:p>
    <w:p w14:paraId="31802753" w14:textId="77777777" w:rsidR="001C23A9" w:rsidRDefault="001C23A9" w:rsidP="001C23A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розробка плану роботи робочої групи;</w:t>
      </w:r>
    </w:p>
    <w:p w14:paraId="1C716449" w14:textId="77777777" w:rsidR="001C23A9" w:rsidRDefault="001C23A9" w:rsidP="001C23A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визначення методів, джерел збору інформації, інструментарію оцінювання.</w:t>
      </w:r>
    </w:p>
    <w:p w14:paraId="452102C9" w14:textId="77777777" w:rsidR="001C23A9" w:rsidRDefault="001C23A9" w:rsidP="008A71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4.7.2. Діагностичний етап:</w:t>
      </w:r>
    </w:p>
    <w:p w14:paraId="1E74B0B0" w14:textId="77777777" w:rsidR="001C23A9" w:rsidRDefault="001C23A9" w:rsidP="001C23A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проведення опитувань, анкетування, співбесід, спостережень, аналізу ділової та педагогічної документації;</w:t>
      </w:r>
    </w:p>
    <w:p w14:paraId="7DAB1757" w14:textId="77777777" w:rsidR="001C23A9" w:rsidRDefault="001C23A9" w:rsidP="001C23A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фіксація результатів у стандартизованих формах (таблиці, звіти, картки спостереження);</w:t>
      </w:r>
    </w:p>
    <w:p w14:paraId="27AB68C8" w14:textId="77777777" w:rsidR="001C23A9" w:rsidRDefault="001C23A9" w:rsidP="001C23A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заповнення діагностичних таблиць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рівневої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шкали оцінювання.</w:t>
      </w:r>
    </w:p>
    <w:p w14:paraId="75DF8404" w14:textId="77777777" w:rsidR="001C23A9" w:rsidRDefault="001C23A9" w:rsidP="008A71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4.7.3. Аналітичний етап:</w:t>
      </w:r>
    </w:p>
    <w:p w14:paraId="1AD8729C" w14:textId="18BDF54D" w:rsidR="001C23A9" w:rsidRDefault="001C23A9" w:rsidP="008A71D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підготовка звіту про результати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що включає: сильні сторони функціонування ЗДО; виявлені проблемні зони; рівень реалізації кожного компонента ВС</w:t>
      </w:r>
      <w:r w:rsidR="008A71D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ЯО; рекомендації щодо вдосконалення.</w:t>
      </w:r>
    </w:p>
    <w:p w14:paraId="7CB18689" w14:textId="77777777" w:rsidR="001C23A9" w:rsidRDefault="001C23A9" w:rsidP="001C23A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обговорення результатів звіту на засіданні педагогічної ради з подальшим ухваленням управлінських рішень.</w:t>
      </w:r>
    </w:p>
    <w:p w14:paraId="41833AFE" w14:textId="4A7853CD" w:rsidR="001C23A9" w:rsidRPr="008A71D9" w:rsidRDefault="001C23A9" w:rsidP="008A71D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4.8. Рівні оцінювання результатів </w:t>
      </w:r>
      <w:proofErr w:type="spellStart"/>
      <w:r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самооцінювання</w:t>
      </w:r>
      <w:proofErr w:type="spellEnd"/>
      <w:r w:rsidR="008A71D9"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27AFA9D" w14:textId="77777777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4.8.1. Рівень реалізації компонентів внутрішньої системи забезпечення якості освіти у ЗДО визначається за чотирибальною шкалою відповідно до ступеня дотримання вимог освітніх та управлінських процесів.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1582"/>
        <w:gridCol w:w="6515"/>
      </w:tblGrid>
      <w:tr w:rsidR="001C23A9" w14:paraId="47BAF9FF" w14:textId="77777777" w:rsidTr="00282865">
        <w:tc>
          <w:tcPr>
            <w:tcW w:w="1248" w:type="dxa"/>
          </w:tcPr>
          <w:p w14:paraId="22ED38CC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Середній бал</w:t>
            </w:r>
          </w:p>
        </w:tc>
        <w:tc>
          <w:tcPr>
            <w:tcW w:w="1582" w:type="dxa"/>
          </w:tcPr>
          <w:p w14:paraId="01A8A2D6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</w:t>
            </w:r>
          </w:p>
        </w:tc>
        <w:tc>
          <w:tcPr>
            <w:tcW w:w="6515" w:type="dxa"/>
          </w:tcPr>
          <w:p w14:paraId="3D7B8C1D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</w:tr>
      <w:tr w:rsidR="001C23A9" w14:paraId="5C908578" w14:textId="77777777" w:rsidTr="00282865">
        <w:tc>
          <w:tcPr>
            <w:tcW w:w="1248" w:type="dxa"/>
          </w:tcPr>
          <w:p w14:paraId="6B15792F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3,61–4,00</w:t>
            </w:r>
          </w:p>
        </w:tc>
        <w:tc>
          <w:tcPr>
            <w:tcW w:w="1582" w:type="dxa"/>
          </w:tcPr>
          <w:p w14:paraId="31D70034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Високий</w:t>
            </w:r>
          </w:p>
        </w:tc>
        <w:tc>
          <w:tcPr>
            <w:tcW w:w="6515" w:type="dxa"/>
          </w:tcPr>
          <w:p w14:paraId="202F95BF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виконуються системно та стабільно. Досягнуто стійких результатів, впроваджено ефективні практики, які можна поширювати.</w:t>
            </w:r>
          </w:p>
        </w:tc>
      </w:tr>
      <w:tr w:rsidR="001C23A9" w14:paraId="08A684D7" w14:textId="77777777" w:rsidTr="00282865">
        <w:tc>
          <w:tcPr>
            <w:tcW w:w="1248" w:type="dxa"/>
          </w:tcPr>
          <w:p w14:paraId="2F5D389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2,66–3,60</w:t>
            </w:r>
          </w:p>
        </w:tc>
        <w:tc>
          <w:tcPr>
            <w:tcW w:w="1582" w:type="dxa"/>
          </w:tcPr>
          <w:p w14:paraId="264FE2B3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Достатній</w:t>
            </w:r>
          </w:p>
        </w:tc>
        <w:tc>
          <w:tcPr>
            <w:tcW w:w="6515" w:type="dxa"/>
          </w:tcPr>
          <w:p w14:paraId="61B8C69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здебільшого виконано. Процеси реалізовані, можливе подальше вдосконалення або узгодження зі стандартами.</w:t>
            </w:r>
          </w:p>
        </w:tc>
      </w:tr>
      <w:tr w:rsidR="001C23A9" w14:paraId="6EC20CE6" w14:textId="77777777" w:rsidTr="00282865">
        <w:tc>
          <w:tcPr>
            <w:tcW w:w="1248" w:type="dxa"/>
          </w:tcPr>
          <w:p w14:paraId="7742EF9D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1,66–2,65</w:t>
            </w:r>
          </w:p>
        </w:tc>
        <w:tc>
          <w:tcPr>
            <w:tcW w:w="1582" w:type="dxa"/>
          </w:tcPr>
          <w:p w14:paraId="5DEF4D2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Потребує покращення</w:t>
            </w:r>
          </w:p>
        </w:tc>
        <w:tc>
          <w:tcPr>
            <w:tcW w:w="6515" w:type="dxa"/>
          </w:tcPr>
          <w:p w14:paraId="406E9E7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виконуються частково. Є окремі позитивні приклади, проте процеси нестабільні або несистемні.</w:t>
            </w:r>
          </w:p>
        </w:tc>
      </w:tr>
      <w:tr w:rsidR="001C23A9" w14:paraId="1A4C7711" w14:textId="77777777" w:rsidTr="00282865">
        <w:tc>
          <w:tcPr>
            <w:tcW w:w="1248" w:type="dxa"/>
          </w:tcPr>
          <w:p w14:paraId="2575D34F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1,00–1,65</w:t>
            </w:r>
          </w:p>
        </w:tc>
        <w:tc>
          <w:tcPr>
            <w:tcW w:w="1582" w:type="dxa"/>
          </w:tcPr>
          <w:p w14:paraId="34384C0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Низький</w:t>
            </w:r>
          </w:p>
        </w:tc>
        <w:tc>
          <w:tcPr>
            <w:tcW w:w="6515" w:type="dxa"/>
          </w:tcPr>
          <w:p w14:paraId="6EC86EB8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не виконуються або реалізуються формально. Виявлено істотні недоліки, що впливають на якість.</w:t>
            </w:r>
          </w:p>
        </w:tc>
      </w:tr>
    </w:tbl>
    <w:p w14:paraId="02808226" w14:textId="77777777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4.8.2. Визначені рівні використовуються для узагальнення результатів у звіті, побудови таблиць, діаграм, рейтингів та порівняльного аналізу.</w:t>
      </w:r>
    </w:p>
    <w:p w14:paraId="170D9D69" w14:textId="0533CE98" w:rsidR="001C23A9" w:rsidRPr="008A71D9" w:rsidRDefault="001C23A9" w:rsidP="008A71D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4.9. Подальше використання результатів</w:t>
      </w:r>
      <w:r w:rsidR="008A71D9"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05C8211" w14:textId="77777777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4.9.1. Результати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7F68423" w14:textId="77777777" w:rsidR="001C23A9" w:rsidRDefault="001C23A9" w:rsidP="001C23A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включаються до річного звіту керівника (завідувача) ЗДО;</w:t>
      </w:r>
    </w:p>
    <w:p w14:paraId="47383B3C" w14:textId="77777777" w:rsidR="001C23A9" w:rsidRDefault="001C23A9" w:rsidP="001C23A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розглядаються на засіданні педагогічної ради з ухваленням відповідних рішень;</w:t>
      </w:r>
    </w:p>
    <w:p w14:paraId="53455313" w14:textId="77777777" w:rsidR="001C23A9" w:rsidRDefault="001C23A9" w:rsidP="001C23A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оприлюднюються на офіційному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 або засновника відповідно до статті 30 Закону України «Про освіту».</w:t>
      </w:r>
    </w:p>
    <w:p w14:paraId="2590D76C" w14:textId="77777777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4.9.2. Отримані результати використовуються для:</w:t>
      </w:r>
    </w:p>
    <w:p w14:paraId="40A503B4" w14:textId="77777777" w:rsidR="001C23A9" w:rsidRDefault="001C23A9" w:rsidP="001C23A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ухвалення управлінських рішень щодо освітньої та кадрової політики;</w:t>
      </w:r>
    </w:p>
    <w:p w14:paraId="158BF672" w14:textId="77777777" w:rsidR="001C23A9" w:rsidRDefault="001C23A9" w:rsidP="001C23A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формування річного плану роботи та/або оновлення програми розвитку ЗДО;</w:t>
      </w:r>
    </w:p>
    <w:p w14:paraId="357A3607" w14:textId="77777777" w:rsidR="001C23A9" w:rsidRDefault="001C23A9" w:rsidP="001C23A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корекції методичної роботи, визначення тематики підвищення кваліфікації;</w:t>
      </w:r>
    </w:p>
    <w:p w14:paraId="2C777061" w14:textId="77777777" w:rsidR="001C23A9" w:rsidRDefault="001C23A9" w:rsidP="001C23A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аналізу динаміки якості освіти на основі порівняльного аналізу за роками.</w:t>
      </w:r>
    </w:p>
    <w:p w14:paraId="7D1EF7CD" w14:textId="2F895F02" w:rsidR="001C23A9" w:rsidRPr="008A71D9" w:rsidRDefault="001C23A9" w:rsidP="008A71D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4.10.Взаємозв’язок із внутрішнім моніторингом</w:t>
      </w:r>
      <w:r w:rsidR="008A71D9"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8156704" w14:textId="77777777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4.10.1.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базується на результатах внутрішнього моніторингу, який охоплює:</w:t>
      </w:r>
    </w:p>
    <w:p w14:paraId="581DBB86" w14:textId="77777777" w:rsidR="001C23A9" w:rsidRDefault="001C23A9" w:rsidP="001C23A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оцінювання освітньої діяльності відповідно до БКДО та програм ЗДО;</w:t>
      </w:r>
    </w:p>
    <w:p w14:paraId="07AFF0EE" w14:textId="77777777" w:rsidR="001C23A9" w:rsidRDefault="001C23A9" w:rsidP="001C23A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аналіз ефективності управлінських рішень;</w:t>
      </w:r>
    </w:p>
    <w:p w14:paraId="03BA877F" w14:textId="77777777" w:rsidR="001C23A9" w:rsidRDefault="001C23A9" w:rsidP="001C23A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відстеження виконання завдань програми розвитку закладу.</w:t>
      </w:r>
    </w:p>
    <w:p w14:paraId="25ECCCFC" w14:textId="77777777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4.10.2. Порядок підготовки, проведення та аналізу моніторингу визначається згідно з Порядком проведення моніторингу якості освіти, затвердженим наказом МОН України від 16.01.2020 № 54.</w:t>
      </w:r>
    </w:p>
    <w:p w14:paraId="7E8F53BF" w14:textId="77777777" w:rsidR="008A71D9" w:rsidRDefault="008A71D9" w:rsidP="001C23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eybaa1bkkcaa" w:colFirst="0" w:colLast="0"/>
      <w:bookmarkEnd w:id="4"/>
    </w:p>
    <w:p w14:paraId="08809BB8" w14:textId="440E95A2" w:rsidR="001C23A9" w:rsidRPr="008A71D9" w:rsidRDefault="001C23A9" w:rsidP="001C23A9">
      <w:pPr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A71D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V. ЗВІТ ПРО РЕЗУЛЬТАТИ САМООЦІНЮВАННЯ ТА НАПРЯМИ ВДОСКОНАЛЕННЯ</w:t>
      </w:r>
    </w:p>
    <w:p w14:paraId="48E28FD9" w14:textId="32456791" w:rsidR="001C23A9" w:rsidRPr="008A71D9" w:rsidRDefault="001C23A9" w:rsidP="008A71D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5.1. Мета звіту про </w:t>
      </w:r>
      <w:proofErr w:type="spellStart"/>
      <w:r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самооцінювання</w:t>
      </w:r>
      <w:proofErr w:type="spellEnd"/>
      <w:r w:rsidR="008A71D9"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6B565E7" w14:textId="254E525B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5.1.1. Звіт про результати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є підсумковим аналітичним документом, що узагальнює інформацію щодо реалізації компонентів внутрішньої системи забезпечення якості освіти (ВС</w:t>
      </w:r>
      <w:r w:rsidR="008A71D9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ЯО) у закладі дошкільної освіти.</w:t>
      </w:r>
    </w:p>
    <w:p w14:paraId="6813223C" w14:textId="77777777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5.1.2. Метою звіту є фіксація досягнень, визначення проблемних зон та окреслення напрямів удосконалення освітніх і управлінських процесів у ЗДО.</w:t>
      </w:r>
    </w:p>
    <w:p w14:paraId="41155766" w14:textId="77777777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5.1.3. Звіт формується на основі зібраної, проаналізованої та узагальненої інформації, отриманої в межах процедур внутрішнього оцінювання якості освіти.</w:t>
      </w:r>
    </w:p>
    <w:p w14:paraId="6AC6CAB4" w14:textId="27B2B71E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5.1.4. Звіт оформлюється відповідно до рекомендованої структури, наведеної у Додатку 4 до цього Положення. За потреби структура може бути адаптована з урахуванням специфіки закладу або особливостей певного компонента ВС</w:t>
      </w:r>
      <w:r w:rsidR="008A71D9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ЯО.</w:t>
      </w:r>
    </w:p>
    <w:p w14:paraId="675B55BF" w14:textId="0E27AF7A" w:rsidR="001C23A9" w:rsidRPr="008A71D9" w:rsidRDefault="001C23A9" w:rsidP="008A71D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5.2. Формування змісту звіту</w:t>
      </w:r>
      <w:r w:rsidR="008A71D9" w:rsidRPr="008A71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5F5720E" w14:textId="77777777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5.2.1. Звіт складається робочою групою, визначеною наказом керівника ЗДО.</w:t>
      </w:r>
    </w:p>
    <w:p w14:paraId="24254B9E" w14:textId="77777777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5.2.2. Методи збору інформації відповідають зазначеним у пункті 3.7.2 цього Положення.</w:t>
      </w:r>
    </w:p>
    <w:p w14:paraId="45D2BFA5" w14:textId="77777777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5.2.3.Оцінювання здійснюється відповідно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семикомпонентної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структури внутрішньої системи забезпечення якості освіти, визначеної у Методичних рекомендаціях МОН України (2025), із застосуванням затверджених критеріїв, індикаторів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рівневої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оцінювальної шкали.</w:t>
      </w:r>
    </w:p>
    <w:p w14:paraId="410EEF37" w14:textId="77777777" w:rsidR="001C23A9" w:rsidRDefault="001C23A9" w:rsidP="008A71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5.2.4. Результати аналізу подаються з урахуванням рівнів оцінювання за чотирибальною шкалою (1 — низький, 2 — той, що потребує покращення, 3 — достатній, 4 — високий). Для кожного компонента обов’язково надається обґрунтування виставленого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FBD563" w14:textId="773AE72E" w:rsidR="001C23A9" w:rsidRPr="00982F18" w:rsidRDefault="001C23A9" w:rsidP="00982F1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2F18">
        <w:rPr>
          <w:rFonts w:ascii="Times New Roman" w:eastAsia="Times New Roman" w:hAnsi="Times New Roman" w:cs="Times New Roman"/>
          <w:b/>
          <w:bCs/>
          <w:sz w:val="24"/>
          <w:szCs w:val="24"/>
        </w:rPr>
        <w:t>5.3. Напрями вдосконалення внутрішньої системи забезпечення якості освіти</w:t>
      </w:r>
      <w:r w:rsidR="00982F18" w:rsidRPr="00982F1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C3630F2" w14:textId="77777777" w:rsidR="001C23A9" w:rsidRDefault="001C23A9" w:rsidP="00982F1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5.3.1. За підсумками аналізу звіту робоча група розробляє пропозиції щодо покращення освітньої та управлінської діяльності в ЗДО.</w:t>
      </w:r>
    </w:p>
    <w:p w14:paraId="4600A907" w14:textId="77777777" w:rsidR="001C23A9" w:rsidRDefault="001C23A9" w:rsidP="00982F1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5.3.2. Серед основних напрямів вдосконалення можуть бути: </w:t>
      </w:r>
    </w:p>
    <w:p w14:paraId="226147CA" w14:textId="77777777" w:rsidR="001C23A9" w:rsidRDefault="001C23A9" w:rsidP="001C23A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розроблення та реалізація плану покращення за компонентами ВСЯЗО; </w:t>
      </w:r>
    </w:p>
    <w:p w14:paraId="090BC67C" w14:textId="77777777" w:rsidR="001C23A9" w:rsidRDefault="001C23A9" w:rsidP="001C23A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проведення цільового внутрішнього моніторингу; </w:t>
      </w:r>
    </w:p>
    <w:p w14:paraId="23CA3C12" w14:textId="77777777" w:rsidR="001C23A9" w:rsidRDefault="001C23A9" w:rsidP="001C23A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оновлення локальних нормативних документів (положень, регламентів, інструментів внутрішнього контролю); </w:t>
      </w:r>
    </w:p>
    <w:p w14:paraId="206F3AC9" w14:textId="77777777" w:rsidR="001C23A9" w:rsidRDefault="001C23A9" w:rsidP="001C23A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підвищення професійної компетентності педагогів шляхом індивідуального планування розвитку (ІПР), участі в тематичних заходах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62EE5FE" w14:textId="77777777" w:rsidR="001C23A9" w:rsidRDefault="001C23A9" w:rsidP="001C23A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посилення залучення батьківської громадськості, працівників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стейкголдерів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ухвалення управлінських рішень; </w:t>
      </w:r>
    </w:p>
    <w:p w14:paraId="303A2B39" w14:textId="77777777" w:rsidR="001C23A9" w:rsidRDefault="001C23A9" w:rsidP="001C23A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перегляд і оновлення Програми розвитку ЗДО відповідно до результатів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4298FD67" w14:textId="77777777" w:rsidR="001C23A9" w:rsidRDefault="001C23A9" w:rsidP="001C23A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пошук та залучення додаткових ресурсів (інформаційних, методичних, технічних) для покращення якості освітнього середовища.</w:t>
      </w:r>
    </w:p>
    <w:p w14:paraId="023E2E24" w14:textId="77777777" w:rsidR="001C23A9" w:rsidRDefault="001C23A9" w:rsidP="001C23A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D26CC1" w14:textId="77777777" w:rsidR="00982F18" w:rsidRDefault="00982F18" w:rsidP="001C23A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EB929" w14:textId="77777777" w:rsidR="00982F18" w:rsidRDefault="00982F18" w:rsidP="001C23A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F512F" w14:textId="77777777" w:rsidR="00982F18" w:rsidRDefault="00982F18" w:rsidP="001C23A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630D4B" w14:textId="77777777" w:rsidR="00982F18" w:rsidRDefault="00982F18" w:rsidP="001C23A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9FDBD" w14:textId="77777777" w:rsidR="00982F18" w:rsidRDefault="00982F18" w:rsidP="001C23A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14C592" w14:textId="77777777" w:rsidR="00982F18" w:rsidRDefault="00982F18" w:rsidP="001C23A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331C62" w14:textId="77777777" w:rsidR="00982F18" w:rsidRDefault="00982F18" w:rsidP="001C23A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3EA1DA" w14:textId="77777777" w:rsidR="00982F18" w:rsidRDefault="00982F18" w:rsidP="001C23A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EBBE9B" w14:textId="77777777" w:rsidR="00982F18" w:rsidRDefault="00982F18" w:rsidP="001C23A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EEA7B6" w14:textId="77777777" w:rsidR="00982F18" w:rsidRDefault="00982F18" w:rsidP="001C23A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D14D37" w14:textId="77777777" w:rsidR="00982F18" w:rsidRDefault="00982F18" w:rsidP="001C23A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A81A5" w14:textId="77777777" w:rsidR="00982F18" w:rsidRDefault="00982F18" w:rsidP="001C23A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E85D3" w14:textId="77777777" w:rsidR="00982F18" w:rsidRDefault="00982F18" w:rsidP="001C23A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36E1D5" w14:textId="77777777" w:rsidR="00982F18" w:rsidRDefault="00982F18" w:rsidP="001C23A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C1908D" w14:textId="77777777" w:rsidR="00982F18" w:rsidRDefault="00982F18" w:rsidP="001C23A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9B16C" w14:textId="77777777" w:rsidR="002766FC" w:rsidRDefault="002766FC" w:rsidP="001C23A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A6057C" w14:textId="77777777" w:rsidR="00982F18" w:rsidRDefault="00982F18" w:rsidP="001C23A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DDB78" w14:textId="77777777" w:rsidR="00982F18" w:rsidRDefault="00982F18" w:rsidP="001C23A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7CC6C3" w14:textId="33D89C9C" w:rsidR="001C23A9" w:rsidRDefault="00982F18" w:rsidP="00982F18">
      <w:pPr>
        <w:tabs>
          <w:tab w:val="left" w:pos="851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ДОДАТКИ</w:t>
      </w:r>
    </w:p>
    <w:p w14:paraId="1BE1FCB6" w14:textId="77777777" w:rsidR="001C23A9" w:rsidRDefault="001C23A9" w:rsidP="001C23A9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1.</w:t>
      </w:r>
    </w:p>
    <w:p w14:paraId="47A8A2BD" w14:textId="31603F0E" w:rsidR="001C23A9" w:rsidRDefault="001C23A9" w:rsidP="001C23A9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Положення про внутрішню систему забезпечення якості освіти </w:t>
      </w:r>
      <w:proofErr w:type="spellStart"/>
      <w:r w:rsidR="00982F18">
        <w:rPr>
          <w:rFonts w:ascii="Times New Roman" w:eastAsia="Times New Roman" w:hAnsi="Times New Roman" w:cs="Times New Roman"/>
          <w:sz w:val="24"/>
          <w:szCs w:val="24"/>
        </w:rPr>
        <w:t>Скобелківського</w:t>
      </w:r>
      <w:proofErr w:type="spellEnd"/>
      <w:r w:rsidR="00982F18">
        <w:rPr>
          <w:rFonts w:ascii="Times New Roman" w:eastAsia="Times New Roman" w:hAnsi="Times New Roman" w:cs="Times New Roman"/>
          <w:sz w:val="24"/>
          <w:szCs w:val="24"/>
        </w:rPr>
        <w:t xml:space="preserve"> дитячого садка «Пролісок» Горохівської МР</w:t>
      </w:r>
    </w:p>
    <w:p w14:paraId="2B781796" w14:textId="77777777" w:rsidR="001C23A9" w:rsidRPr="00982F18" w:rsidRDefault="001C23A9" w:rsidP="001C23A9">
      <w:pPr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92D90B0" w14:textId="77777777" w:rsidR="001C23A9" w:rsidRPr="00982F18" w:rsidRDefault="001C23A9" w:rsidP="001C23A9">
      <w:pPr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bookmarkStart w:id="5" w:name="_fjhbcnx9dmn2" w:colFirst="0" w:colLast="0"/>
      <w:bookmarkEnd w:id="5"/>
      <w:r w:rsidRPr="00982F1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Компоненти внутрішньої системи забезпечення якості освіти ЗДО</w:t>
      </w:r>
      <w:r w:rsidRPr="00982F18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  <w:t>(відповідно до Методичних рекомендацій МОН України, 2025)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3860"/>
        <w:gridCol w:w="4955"/>
      </w:tblGrid>
      <w:tr w:rsidR="001C23A9" w14:paraId="2653902D" w14:textId="77777777" w:rsidTr="00282865">
        <w:tc>
          <w:tcPr>
            <w:tcW w:w="530" w:type="dxa"/>
          </w:tcPr>
          <w:p w14:paraId="24147672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60" w:type="dxa"/>
          </w:tcPr>
          <w:p w14:paraId="4010CA55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компонента</w:t>
            </w:r>
          </w:p>
        </w:tc>
        <w:tc>
          <w:tcPr>
            <w:tcW w:w="4955" w:type="dxa"/>
          </w:tcPr>
          <w:p w14:paraId="5F2EED54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Короткий зміст</w:t>
            </w:r>
          </w:p>
        </w:tc>
      </w:tr>
      <w:tr w:rsidR="001C23A9" w14:paraId="42D79D92" w14:textId="77777777" w:rsidTr="00282865">
        <w:tc>
          <w:tcPr>
            <w:tcW w:w="530" w:type="dxa"/>
          </w:tcPr>
          <w:p w14:paraId="6ECECDF6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14:paraId="0EC03860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стратегії (політики) якості освіти</w:t>
            </w:r>
          </w:p>
        </w:tc>
        <w:tc>
          <w:tcPr>
            <w:tcW w:w="4955" w:type="dxa"/>
          </w:tcPr>
          <w:p w14:paraId="7F3F84D3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Мета, принципи, підходи, участь учасників процесу</w:t>
            </w:r>
          </w:p>
        </w:tc>
      </w:tr>
      <w:tr w:rsidR="001C23A9" w14:paraId="79BA3EA9" w14:textId="77777777" w:rsidTr="00282865">
        <w:tc>
          <w:tcPr>
            <w:tcW w:w="530" w:type="dxa"/>
          </w:tcPr>
          <w:p w14:paraId="64C4BAE3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0" w:type="dxa"/>
          </w:tcPr>
          <w:p w14:paraId="6A426FED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Освітній процес з урахуванням індивідуальних потреб</w:t>
            </w:r>
          </w:p>
        </w:tc>
        <w:tc>
          <w:tcPr>
            <w:tcW w:w="4955" w:type="dxa"/>
          </w:tcPr>
          <w:p w14:paraId="11CCD2A8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Програми, розклад, адаптації,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дитиноцентризм</w:t>
            </w:r>
            <w:proofErr w:type="spellEnd"/>
          </w:p>
        </w:tc>
      </w:tr>
      <w:tr w:rsidR="001C23A9" w14:paraId="0EF6E8EE" w14:textId="77777777" w:rsidTr="00282865">
        <w:tc>
          <w:tcPr>
            <w:tcW w:w="530" w:type="dxa"/>
          </w:tcPr>
          <w:p w14:paraId="7902CC1B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0" w:type="dxa"/>
          </w:tcPr>
          <w:p w14:paraId="7B5D2B9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Освітнє середовище (здоров’я, інклюзія)</w:t>
            </w:r>
          </w:p>
        </w:tc>
        <w:tc>
          <w:tcPr>
            <w:tcW w:w="4955" w:type="dxa"/>
          </w:tcPr>
          <w:p w14:paraId="405EC6A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Безпечність, доступність,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ресурси</w:t>
            </w:r>
          </w:p>
        </w:tc>
      </w:tr>
      <w:tr w:rsidR="001C23A9" w14:paraId="78E8823A" w14:textId="77777777" w:rsidTr="00282865">
        <w:tc>
          <w:tcPr>
            <w:tcW w:w="530" w:type="dxa"/>
          </w:tcPr>
          <w:p w14:paraId="3152AF2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0" w:type="dxa"/>
          </w:tcPr>
          <w:p w14:paraId="4C1649F4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Кадровий склад і підвищення кваліфікації</w:t>
            </w:r>
          </w:p>
        </w:tc>
        <w:tc>
          <w:tcPr>
            <w:tcW w:w="4955" w:type="dxa"/>
          </w:tcPr>
          <w:p w14:paraId="0E1FE6DE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Укомплектованість, атестація, наставництво</w:t>
            </w:r>
          </w:p>
        </w:tc>
      </w:tr>
      <w:tr w:rsidR="001C23A9" w14:paraId="3C01C36B" w14:textId="77777777" w:rsidTr="00282865">
        <w:tc>
          <w:tcPr>
            <w:tcW w:w="530" w:type="dxa"/>
          </w:tcPr>
          <w:p w14:paraId="0AD8D206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0" w:type="dxa"/>
          </w:tcPr>
          <w:p w14:paraId="3AFDF9D6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Професійна діяльність і доброчесність</w:t>
            </w:r>
          </w:p>
        </w:tc>
        <w:tc>
          <w:tcPr>
            <w:tcW w:w="4955" w:type="dxa"/>
          </w:tcPr>
          <w:p w14:paraId="3C664F6C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Партнерство, методична робота, етичні норми</w:t>
            </w:r>
          </w:p>
        </w:tc>
      </w:tr>
      <w:tr w:rsidR="001C23A9" w14:paraId="2DDCF15F" w14:textId="77777777" w:rsidTr="00282865">
        <w:tc>
          <w:tcPr>
            <w:tcW w:w="530" w:type="dxa"/>
          </w:tcPr>
          <w:p w14:paraId="2AB2A9E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0" w:type="dxa"/>
          </w:tcPr>
          <w:p w14:paraId="232CC814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Управління, самоврядування, прозорість</w:t>
            </w:r>
          </w:p>
        </w:tc>
        <w:tc>
          <w:tcPr>
            <w:tcW w:w="4955" w:type="dxa"/>
          </w:tcPr>
          <w:p w14:paraId="080473D9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Планування, структура управління, участь батьків</w:t>
            </w:r>
          </w:p>
        </w:tc>
      </w:tr>
      <w:tr w:rsidR="001C23A9" w14:paraId="24FD0C90" w14:textId="77777777" w:rsidTr="00282865">
        <w:tc>
          <w:tcPr>
            <w:tcW w:w="530" w:type="dxa"/>
          </w:tcPr>
          <w:p w14:paraId="1024A36E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0" w:type="dxa"/>
          </w:tcPr>
          <w:p w14:paraId="689E653C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якості освіти</w:t>
            </w:r>
          </w:p>
        </w:tc>
        <w:tc>
          <w:tcPr>
            <w:tcW w:w="4955" w:type="dxa"/>
          </w:tcPr>
          <w:p w14:paraId="1F9EAA6E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моделі оцінювання, звітність</w:t>
            </w:r>
          </w:p>
        </w:tc>
      </w:tr>
      <w:tr w:rsidR="001C23A9" w14:paraId="5D6A06B6" w14:textId="77777777" w:rsidTr="00282865">
        <w:tc>
          <w:tcPr>
            <w:tcW w:w="530" w:type="dxa"/>
          </w:tcPr>
          <w:p w14:paraId="1AD7B88C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0" w:type="dxa"/>
          </w:tcPr>
          <w:p w14:paraId="60CF8A3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Документообіг та звітність</w:t>
            </w:r>
          </w:p>
        </w:tc>
        <w:tc>
          <w:tcPr>
            <w:tcW w:w="4955" w:type="dxa"/>
          </w:tcPr>
          <w:p w14:paraId="14F6DC3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Електронні системи, облік, нормативність</w:t>
            </w:r>
          </w:p>
        </w:tc>
      </w:tr>
      <w:tr w:rsidR="001C23A9" w14:paraId="10220EAE" w14:textId="77777777" w:rsidTr="00282865">
        <w:tc>
          <w:tcPr>
            <w:tcW w:w="530" w:type="dxa"/>
          </w:tcPr>
          <w:p w14:paraId="479055D3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0" w:type="dxa"/>
          </w:tcPr>
          <w:p w14:paraId="0739541A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управлінських процесів</w:t>
            </w:r>
          </w:p>
        </w:tc>
        <w:tc>
          <w:tcPr>
            <w:tcW w:w="4955" w:type="dxa"/>
          </w:tcPr>
          <w:p w14:paraId="3D5C11C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Інструменти,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вебресурси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інформаційна прозорість</w:t>
            </w:r>
          </w:p>
        </w:tc>
      </w:tr>
    </w:tbl>
    <w:p w14:paraId="0599DC77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AB7DFE" w14:textId="77777777" w:rsidR="001C23A9" w:rsidRDefault="001C23A9" w:rsidP="001C23A9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2.</w:t>
      </w:r>
    </w:p>
    <w:p w14:paraId="200D8564" w14:textId="72E25BB0" w:rsidR="001C23A9" w:rsidRDefault="001C23A9" w:rsidP="001C23A9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Положення про внутрішню систему забезпечення якості освіти </w:t>
      </w:r>
      <w:proofErr w:type="spellStart"/>
      <w:r w:rsidR="00982F18">
        <w:rPr>
          <w:rFonts w:ascii="Times New Roman" w:eastAsia="Times New Roman" w:hAnsi="Times New Roman" w:cs="Times New Roman"/>
          <w:sz w:val="24"/>
          <w:szCs w:val="24"/>
        </w:rPr>
        <w:t>Скобелківського</w:t>
      </w:r>
      <w:proofErr w:type="spellEnd"/>
      <w:r w:rsidR="00982F18">
        <w:rPr>
          <w:rFonts w:ascii="Times New Roman" w:eastAsia="Times New Roman" w:hAnsi="Times New Roman" w:cs="Times New Roman"/>
          <w:sz w:val="24"/>
          <w:szCs w:val="24"/>
        </w:rPr>
        <w:t xml:space="preserve"> дитячого садка «Пролісок» Горохівської МР</w:t>
      </w:r>
    </w:p>
    <w:p w14:paraId="41C31A94" w14:textId="77777777" w:rsidR="001C23A9" w:rsidRPr="00982F18" w:rsidRDefault="001C23A9" w:rsidP="001C23A9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4DF8404" w14:textId="77777777" w:rsidR="001C23A9" w:rsidRPr="00982F18" w:rsidRDefault="001C23A9" w:rsidP="001C23A9">
      <w:pPr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bookmarkStart w:id="6" w:name="_rms3ugh97hda" w:colFirst="0" w:colLast="0"/>
      <w:bookmarkEnd w:id="6"/>
      <w:r w:rsidRPr="00982F1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Рівні </w:t>
      </w:r>
      <w:proofErr w:type="spellStart"/>
      <w:r w:rsidRPr="00982F1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самооцінювання</w:t>
      </w:r>
      <w:proofErr w:type="spellEnd"/>
    </w:p>
    <w:p w14:paraId="3DD88F01" w14:textId="77777777" w:rsidR="001C23A9" w:rsidRPr="00982F18" w:rsidRDefault="001C23A9" w:rsidP="001C23A9">
      <w:pPr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982F1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дотримання вимог освітніх і управлінських процесів у ЗДО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2"/>
        <w:gridCol w:w="7103"/>
      </w:tblGrid>
      <w:tr w:rsidR="001C23A9" w14:paraId="052F4D6D" w14:textId="77777777" w:rsidTr="00282865">
        <w:tc>
          <w:tcPr>
            <w:tcW w:w="2242" w:type="dxa"/>
          </w:tcPr>
          <w:p w14:paraId="37F2F573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</w:t>
            </w:r>
          </w:p>
        </w:tc>
        <w:tc>
          <w:tcPr>
            <w:tcW w:w="7103" w:type="dxa"/>
          </w:tcPr>
          <w:p w14:paraId="7EBF1FAE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 рівня</w:t>
            </w:r>
          </w:p>
        </w:tc>
      </w:tr>
      <w:tr w:rsidR="001C23A9" w14:paraId="2DD4C01B" w14:textId="77777777" w:rsidTr="00282865">
        <w:tc>
          <w:tcPr>
            <w:tcW w:w="2242" w:type="dxa"/>
          </w:tcPr>
          <w:p w14:paraId="02BA01C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Низький</w:t>
            </w:r>
          </w:p>
        </w:tc>
        <w:tc>
          <w:tcPr>
            <w:tcW w:w="7103" w:type="dxa"/>
          </w:tcPr>
          <w:p w14:paraId="34E2E518" w14:textId="77777777" w:rsidR="001C23A9" w:rsidRDefault="001C23A9" w:rsidP="00282865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Вимоги/правила здебільшого не виконуються або реалізуються формально. </w:t>
            </w:r>
          </w:p>
          <w:p w14:paraId="7F7B8D3A" w14:textId="77777777" w:rsidR="001C23A9" w:rsidRDefault="001C23A9" w:rsidP="00282865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 суттєві порушення або невідповідності. </w:t>
            </w:r>
          </w:p>
          <w:p w14:paraId="41E5F42A" w14:textId="77777777" w:rsidR="001C23A9" w:rsidRDefault="001C23A9" w:rsidP="00282865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Відсутність системності, що істотно впливає на якість.</w:t>
            </w:r>
          </w:p>
        </w:tc>
      </w:tr>
      <w:tr w:rsidR="001C23A9" w14:paraId="27172061" w14:textId="77777777" w:rsidTr="00282865">
        <w:tc>
          <w:tcPr>
            <w:tcW w:w="2242" w:type="dxa"/>
          </w:tcPr>
          <w:p w14:paraId="55DAA546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– Вимагає покращення</w:t>
            </w:r>
          </w:p>
        </w:tc>
        <w:tc>
          <w:tcPr>
            <w:tcW w:w="7103" w:type="dxa"/>
          </w:tcPr>
          <w:p w14:paraId="400343A0" w14:textId="77777777" w:rsidR="001C23A9" w:rsidRDefault="001C23A9" w:rsidP="00282865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виконуються частково. </w:t>
            </w:r>
          </w:p>
          <w:p w14:paraId="584618C1" w14:textId="77777777" w:rsidR="001C23A9" w:rsidRDefault="001C23A9" w:rsidP="00282865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Деякі процеси реалізуються, однак без належної якості та стабільності. </w:t>
            </w:r>
          </w:p>
          <w:p w14:paraId="143096D5" w14:textId="77777777" w:rsidR="001C23A9" w:rsidRDefault="001C23A9" w:rsidP="00282865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Виявлено потребу у вдосконаленні більшості аспектів.</w:t>
            </w:r>
          </w:p>
        </w:tc>
      </w:tr>
      <w:tr w:rsidR="001C23A9" w14:paraId="1F3684D6" w14:textId="77777777" w:rsidTr="00282865">
        <w:tc>
          <w:tcPr>
            <w:tcW w:w="2242" w:type="dxa"/>
          </w:tcPr>
          <w:p w14:paraId="3D41E92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Достатній</w:t>
            </w:r>
          </w:p>
        </w:tc>
        <w:tc>
          <w:tcPr>
            <w:tcW w:w="7103" w:type="dxa"/>
          </w:tcPr>
          <w:p w14:paraId="249A54B0" w14:textId="77777777" w:rsidR="001C23A9" w:rsidRDefault="001C23A9" w:rsidP="00282865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виконуються. </w:t>
            </w:r>
          </w:p>
          <w:p w14:paraId="4FAF9D68" w14:textId="77777777" w:rsidR="001C23A9" w:rsidRDefault="001C23A9" w:rsidP="00282865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 система, дотримання правил, процеси в основному реалізовані, проте є можливості для покращення або оптимізації.</w:t>
            </w:r>
          </w:p>
        </w:tc>
      </w:tr>
      <w:tr w:rsidR="001C23A9" w14:paraId="0A1DE2A8" w14:textId="77777777" w:rsidTr="00282865">
        <w:tc>
          <w:tcPr>
            <w:tcW w:w="2242" w:type="dxa"/>
          </w:tcPr>
          <w:p w14:paraId="0992C85B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– Високий</w:t>
            </w:r>
          </w:p>
        </w:tc>
        <w:tc>
          <w:tcPr>
            <w:tcW w:w="7103" w:type="dxa"/>
          </w:tcPr>
          <w:p w14:paraId="5F1D10E4" w14:textId="77777777" w:rsidR="001C23A9" w:rsidRDefault="001C23A9" w:rsidP="00282865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реалізовано повністю, процеси стабільні, системні. </w:t>
            </w:r>
          </w:p>
          <w:p w14:paraId="791DDFC1" w14:textId="77777777" w:rsidR="001C23A9" w:rsidRDefault="001C23A9" w:rsidP="00282865">
            <w:pPr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 позитивна динаміка, приклади успішних практик, які можуть бути поширені.</w:t>
            </w:r>
          </w:p>
        </w:tc>
      </w:tr>
    </w:tbl>
    <w:p w14:paraId="7890D9F1" w14:textId="7D384BBB" w:rsidR="00982F18" w:rsidRPr="002766FC" w:rsidRDefault="001C23A9" w:rsidP="002766FC">
      <w:pPr>
        <w:ind w:firstLine="426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Примітка.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Рівні оцінювання використовуються для складання узагальнених таблиць, діаграм, рейтингів за кожним компонентом ВСЯЗО. Результати можуть </w:t>
      </w:r>
      <w:proofErr w:type="spellStart"/>
      <w:r>
        <w:rPr>
          <w:rFonts w:ascii="Times New Roman" w:eastAsia="Times New Roman" w:hAnsi="Times New Roman" w:cs="Times New Roman"/>
          <w:i/>
        </w:rPr>
        <w:t>візуалізуватись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у форматі порівняльного аналізу або графіка динаміки змін.</w:t>
      </w:r>
    </w:p>
    <w:p w14:paraId="26A911B3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>Додаток 3.</w:t>
      </w:r>
    </w:p>
    <w:p w14:paraId="3F18B9DF" w14:textId="0A4CD915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до Положення про внутрішню систему забезпечення якості освіти </w:t>
      </w:r>
      <w:proofErr w:type="spellStart"/>
      <w:r w:rsidR="00982F18">
        <w:rPr>
          <w:rFonts w:ascii="Times New Roman" w:eastAsia="Times New Roman" w:hAnsi="Times New Roman" w:cs="Times New Roman"/>
          <w:sz w:val="24"/>
          <w:szCs w:val="24"/>
        </w:rPr>
        <w:t>Скобелківського</w:t>
      </w:r>
      <w:proofErr w:type="spellEnd"/>
      <w:r w:rsidR="00982F18">
        <w:rPr>
          <w:rFonts w:ascii="Times New Roman" w:eastAsia="Times New Roman" w:hAnsi="Times New Roman" w:cs="Times New Roman"/>
          <w:sz w:val="24"/>
          <w:szCs w:val="24"/>
        </w:rPr>
        <w:t xml:space="preserve"> дитячого садка «Пролісок» Горохівської МР</w:t>
      </w:r>
    </w:p>
    <w:p w14:paraId="329F828B" w14:textId="77777777" w:rsidR="001C23A9" w:rsidRDefault="001C23A9" w:rsidP="00982F18">
      <w:pPr>
        <w:spacing w:before="280" w:after="28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7" w:name="_nya6zdxz9d7v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82F1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Критерії та індикатори для оцінювання освітніх і управлінських процесів у ЗДО</w:t>
      </w:r>
      <w:r w:rsidRPr="00982F18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</w:r>
      <w:r w:rsidRPr="00982F18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(відповідно до Методичних рекомендацій МОН, 2025)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3304"/>
        <w:gridCol w:w="1984"/>
        <w:gridCol w:w="1701"/>
        <w:gridCol w:w="1842"/>
      </w:tblGrid>
      <w:tr w:rsidR="001C23A9" w14:paraId="7C102073" w14:textId="77777777" w:rsidTr="00282865">
        <w:tc>
          <w:tcPr>
            <w:tcW w:w="519" w:type="dxa"/>
          </w:tcPr>
          <w:p w14:paraId="2C5FE2DE" w14:textId="77777777" w:rsidR="001C23A9" w:rsidRPr="00982F18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2F18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304" w:type="dxa"/>
          </w:tcPr>
          <w:p w14:paraId="758F265A" w14:textId="77777777" w:rsidR="001C23A9" w:rsidRPr="00982F18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2F18">
              <w:rPr>
                <w:rFonts w:ascii="Times New Roman" w:eastAsia="Times New Roman" w:hAnsi="Times New Roman" w:cs="Times New Roman"/>
                <w:b/>
              </w:rPr>
              <w:t>Компонент (повна назва згідно з МОН)</w:t>
            </w:r>
          </w:p>
        </w:tc>
        <w:tc>
          <w:tcPr>
            <w:tcW w:w="1984" w:type="dxa"/>
          </w:tcPr>
          <w:p w14:paraId="0FBF4462" w14:textId="77777777" w:rsidR="001C23A9" w:rsidRPr="00982F18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2F18">
              <w:rPr>
                <w:rFonts w:ascii="Times New Roman" w:eastAsia="Times New Roman" w:hAnsi="Times New Roman" w:cs="Times New Roman"/>
                <w:b/>
              </w:rPr>
              <w:t>Критерій</w:t>
            </w:r>
          </w:p>
        </w:tc>
        <w:tc>
          <w:tcPr>
            <w:tcW w:w="1701" w:type="dxa"/>
          </w:tcPr>
          <w:p w14:paraId="37AF167B" w14:textId="77777777" w:rsidR="001C23A9" w:rsidRPr="00982F18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2F18">
              <w:rPr>
                <w:rFonts w:ascii="Times New Roman" w:eastAsia="Times New Roman" w:hAnsi="Times New Roman" w:cs="Times New Roman"/>
                <w:b/>
              </w:rPr>
              <w:t>Індикатори</w:t>
            </w:r>
          </w:p>
        </w:tc>
        <w:tc>
          <w:tcPr>
            <w:tcW w:w="1842" w:type="dxa"/>
          </w:tcPr>
          <w:p w14:paraId="52FE2CF9" w14:textId="77777777" w:rsidR="001C23A9" w:rsidRPr="00982F18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2F18">
              <w:rPr>
                <w:rFonts w:ascii="Times New Roman" w:eastAsia="Times New Roman" w:hAnsi="Times New Roman" w:cs="Times New Roman"/>
                <w:b/>
              </w:rPr>
              <w:t>Джерела інформації</w:t>
            </w:r>
          </w:p>
        </w:tc>
      </w:tr>
      <w:tr w:rsidR="001C23A9" w14:paraId="5DB0D990" w14:textId="77777777" w:rsidTr="00282865">
        <w:tc>
          <w:tcPr>
            <w:tcW w:w="519" w:type="dxa"/>
            <w:vMerge w:val="restart"/>
          </w:tcPr>
          <w:p w14:paraId="11B9CD5F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3304" w:type="dxa"/>
            <w:vMerge w:val="restart"/>
          </w:tcPr>
          <w:p w14:paraId="20087714" w14:textId="77777777" w:rsidR="001C23A9" w:rsidRPr="00982F18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Створення в закладі дошкільної освіти безпечного, здорового, інклюзивного або спеціального освітнього середовища, універсального дизайну та розумного пристосування, у тому числі забезпечення наявності ресурсів, необхідних для виконання державного стандарту</w:t>
            </w:r>
          </w:p>
        </w:tc>
        <w:tc>
          <w:tcPr>
            <w:tcW w:w="1984" w:type="dxa"/>
          </w:tcPr>
          <w:p w14:paraId="7FCCEB44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Безпечність і комфорт</w:t>
            </w:r>
          </w:p>
        </w:tc>
        <w:tc>
          <w:tcPr>
            <w:tcW w:w="1701" w:type="dxa"/>
          </w:tcPr>
          <w:p w14:paraId="736A87F6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Наявність аптечки, планів евакуації, зон безпеки</w:t>
            </w:r>
          </w:p>
        </w:tc>
        <w:tc>
          <w:tcPr>
            <w:tcW w:w="1842" w:type="dxa"/>
          </w:tcPr>
          <w:p w14:paraId="58EED6BC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Спостереження, документація</w:t>
            </w:r>
          </w:p>
        </w:tc>
      </w:tr>
      <w:tr w:rsidR="001C23A9" w14:paraId="3CD04BD7" w14:textId="77777777" w:rsidTr="00282865">
        <w:tc>
          <w:tcPr>
            <w:tcW w:w="519" w:type="dxa"/>
            <w:vMerge/>
          </w:tcPr>
          <w:p w14:paraId="64975F66" w14:textId="77777777" w:rsidR="001C23A9" w:rsidRPr="00982F18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4" w:type="dxa"/>
            <w:vMerge/>
          </w:tcPr>
          <w:p w14:paraId="1E33B016" w14:textId="77777777" w:rsidR="001C23A9" w:rsidRPr="00982F18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3FF70246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Доступність</w:t>
            </w:r>
          </w:p>
        </w:tc>
        <w:tc>
          <w:tcPr>
            <w:tcW w:w="1701" w:type="dxa"/>
          </w:tcPr>
          <w:p w14:paraId="021F1FCF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2F18">
              <w:rPr>
                <w:rFonts w:ascii="Times New Roman" w:eastAsia="Times New Roman" w:hAnsi="Times New Roman" w:cs="Times New Roman"/>
              </w:rPr>
              <w:t>Безбар’єрність</w:t>
            </w:r>
            <w:proofErr w:type="spellEnd"/>
            <w:r w:rsidRPr="00982F18">
              <w:rPr>
                <w:rFonts w:ascii="Times New Roman" w:eastAsia="Times New Roman" w:hAnsi="Times New Roman" w:cs="Times New Roman"/>
              </w:rPr>
              <w:t>, інклюзія, універсальний дизайн</w:t>
            </w:r>
          </w:p>
        </w:tc>
        <w:tc>
          <w:tcPr>
            <w:tcW w:w="1842" w:type="dxa"/>
          </w:tcPr>
          <w:p w14:paraId="7F13FCA5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Візуальний огляд, опитування</w:t>
            </w:r>
          </w:p>
        </w:tc>
      </w:tr>
      <w:tr w:rsidR="001C23A9" w14:paraId="1F2C50E1" w14:textId="77777777" w:rsidTr="00282865">
        <w:tc>
          <w:tcPr>
            <w:tcW w:w="519" w:type="dxa"/>
            <w:vMerge w:val="restart"/>
          </w:tcPr>
          <w:p w14:paraId="1DFA584A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3304" w:type="dxa"/>
            <w:vMerge w:val="restart"/>
          </w:tcPr>
          <w:p w14:paraId="2819D8EA" w14:textId="77777777" w:rsidR="001C23A9" w:rsidRPr="00982F18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Організація освітнього процесу з урахуванням індивідуальних особливостей, потреб і можливостей кожного вихованця</w:t>
            </w:r>
          </w:p>
        </w:tc>
        <w:tc>
          <w:tcPr>
            <w:tcW w:w="1984" w:type="dxa"/>
          </w:tcPr>
          <w:p w14:paraId="02A34E2C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Відповідність програм</w:t>
            </w:r>
          </w:p>
        </w:tc>
        <w:tc>
          <w:tcPr>
            <w:tcW w:w="1701" w:type="dxa"/>
          </w:tcPr>
          <w:p w14:paraId="4DFA9433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 xml:space="preserve">Затверджені програми, адаптації, </w:t>
            </w:r>
            <w:proofErr w:type="spellStart"/>
            <w:r w:rsidRPr="00982F18">
              <w:rPr>
                <w:rFonts w:ascii="Times New Roman" w:eastAsia="Times New Roman" w:hAnsi="Times New Roman" w:cs="Times New Roman"/>
              </w:rPr>
              <w:t>мовна</w:t>
            </w:r>
            <w:proofErr w:type="spellEnd"/>
            <w:r w:rsidRPr="00982F18">
              <w:rPr>
                <w:rFonts w:ascii="Times New Roman" w:eastAsia="Times New Roman" w:hAnsi="Times New Roman" w:cs="Times New Roman"/>
              </w:rPr>
              <w:t xml:space="preserve"> відповідність</w:t>
            </w:r>
          </w:p>
        </w:tc>
        <w:tc>
          <w:tcPr>
            <w:tcW w:w="1842" w:type="dxa"/>
          </w:tcPr>
          <w:p w14:paraId="2114346F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Освітня програма, розклад</w:t>
            </w:r>
          </w:p>
        </w:tc>
      </w:tr>
      <w:tr w:rsidR="001C23A9" w14:paraId="5D046945" w14:textId="77777777" w:rsidTr="00282865">
        <w:tc>
          <w:tcPr>
            <w:tcW w:w="519" w:type="dxa"/>
            <w:vMerge/>
          </w:tcPr>
          <w:p w14:paraId="02279751" w14:textId="77777777" w:rsidR="001C23A9" w:rsidRPr="00982F18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4" w:type="dxa"/>
            <w:vMerge/>
          </w:tcPr>
          <w:p w14:paraId="43E4AE28" w14:textId="77777777" w:rsidR="001C23A9" w:rsidRPr="00982F18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36FA030F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Індивідуалізація</w:t>
            </w:r>
          </w:p>
        </w:tc>
        <w:tc>
          <w:tcPr>
            <w:tcW w:w="1701" w:type="dxa"/>
          </w:tcPr>
          <w:p w14:paraId="30542EB7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ІПР, спостереження, варіативність методів</w:t>
            </w:r>
          </w:p>
        </w:tc>
        <w:tc>
          <w:tcPr>
            <w:tcW w:w="1842" w:type="dxa"/>
          </w:tcPr>
          <w:p w14:paraId="2890FB46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Плани, ІПР, анкетування</w:t>
            </w:r>
          </w:p>
        </w:tc>
      </w:tr>
      <w:tr w:rsidR="001C23A9" w14:paraId="1BD6B936" w14:textId="77777777" w:rsidTr="00282865">
        <w:tc>
          <w:tcPr>
            <w:tcW w:w="519" w:type="dxa"/>
            <w:vMerge w:val="restart"/>
          </w:tcPr>
          <w:p w14:paraId="0D4768CA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3304" w:type="dxa"/>
            <w:vMerge w:val="restart"/>
          </w:tcPr>
          <w:p w14:paraId="078BD65E" w14:textId="77777777" w:rsidR="001C23A9" w:rsidRPr="00982F18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Формування кадрового складу, підвищення кваліфікації педагогічних працівників</w:t>
            </w:r>
          </w:p>
        </w:tc>
        <w:tc>
          <w:tcPr>
            <w:tcW w:w="1984" w:type="dxa"/>
          </w:tcPr>
          <w:p w14:paraId="1AAB847B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Професійність</w:t>
            </w:r>
          </w:p>
        </w:tc>
        <w:tc>
          <w:tcPr>
            <w:tcW w:w="1701" w:type="dxa"/>
          </w:tcPr>
          <w:p w14:paraId="41061C3B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Участь у методичних заходах, атестація</w:t>
            </w:r>
          </w:p>
        </w:tc>
        <w:tc>
          <w:tcPr>
            <w:tcW w:w="1842" w:type="dxa"/>
          </w:tcPr>
          <w:p w14:paraId="2275CA18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Сертифікати, протоколи</w:t>
            </w:r>
          </w:p>
        </w:tc>
      </w:tr>
      <w:tr w:rsidR="001C23A9" w14:paraId="447D6BB9" w14:textId="77777777" w:rsidTr="00282865">
        <w:tc>
          <w:tcPr>
            <w:tcW w:w="519" w:type="dxa"/>
            <w:vMerge/>
          </w:tcPr>
          <w:p w14:paraId="178C12D4" w14:textId="77777777" w:rsidR="001C23A9" w:rsidRPr="00982F18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4" w:type="dxa"/>
            <w:vMerge/>
          </w:tcPr>
          <w:p w14:paraId="73BB0A0E" w14:textId="77777777" w:rsidR="001C23A9" w:rsidRPr="00982F18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697DC062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Доброчесність</w:t>
            </w:r>
          </w:p>
        </w:tc>
        <w:tc>
          <w:tcPr>
            <w:tcW w:w="1701" w:type="dxa"/>
          </w:tcPr>
          <w:p w14:paraId="184A4ED7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Відсутність порушень, дотримання етики</w:t>
            </w:r>
          </w:p>
        </w:tc>
        <w:tc>
          <w:tcPr>
            <w:tcW w:w="1842" w:type="dxa"/>
          </w:tcPr>
          <w:p w14:paraId="75BF3C69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Опитування, звіти, контроль</w:t>
            </w:r>
          </w:p>
        </w:tc>
      </w:tr>
      <w:tr w:rsidR="001C23A9" w14:paraId="3C8A30D7" w14:textId="77777777" w:rsidTr="00282865">
        <w:tc>
          <w:tcPr>
            <w:tcW w:w="519" w:type="dxa"/>
          </w:tcPr>
          <w:p w14:paraId="1A9A817C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3304" w:type="dxa"/>
          </w:tcPr>
          <w:p w14:paraId="34662D64" w14:textId="77777777" w:rsidR="001C23A9" w:rsidRPr="00982F18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Забезпечення ефективності професійної діяльності, сприяння професійному розвитку педагогічних працівників</w:t>
            </w:r>
          </w:p>
        </w:tc>
        <w:tc>
          <w:tcPr>
            <w:tcW w:w="1984" w:type="dxa"/>
          </w:tcPr>
          <w:p w14:paraId="4EE829C6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Прозорість і ефективність управління</w:t>
            </w:r>
          </w:p>
        </w:tc>
        <w:tc>
          <w:tcPr>
            <w:tcW w:w="1701" w:type="dxa"/>
          </w:tcPr>
          <w:p w14:paraId="3B975F9B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Наявність річного звіту, відкритість комунікацій</w:t>
            </w:r>
          </w:p>
        </w:tc>
        <w:tc>
          <w:tcPr>
            <w:tcW w:w="1842" w:type="dxa"/>
          </w:tcPr>
          <w:p w14:paraId="393B8C82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Сайт, протоколи, наради</w:t>
            </w:r>
          </w:p>
        </w:tc>
      </w:tr>
      <w:tr w:rsidR="001C23A9" w14:paraId="75C66270" w14:textId="77777777" w:rsidTr="00282865">
        <w:tc>
          <w:tcPr>
            <w:tcW w:w="519" w:type="dxa"/>
          </w:tcPr>
          <w:p w14:paraId="1C808B3D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3304" w:type="dxa"/>
          </w:tcPr>
          <w:p w14:paraId="0A6A628E" w14:textId="77777777" w:rsidR="001C23A9" w:rsidRPr="00982F18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Формування культури академічної доброчесності</w:t>
            </w:r>
          </w:p>
        </w:tc>
        <w:tc>
          <w:tcPr>
            <w:tcW w:w="1984" w:type="dxa"/>
          </w:tcPr>
          <w:p w14:paraId="2E538853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Дотримання принципів доброчесності</w:t>
            </w:r>
          </w:p>
        </w:tc>
        <w:tc>
          <w:tcPr>
            <w:tcW w:w="1701" w:type="dxa"/>
          </w:tcPr>
          <w:p w14:paraId="55A1AE78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Відсутність плагіату, дотримання етичних норм, чесність оцінювання</w:t>
            </w:r>
          </w:p>
        </w:tc>
        <w:tc>
          <w:tcPr>
            <w:tcW w:w="1842" w:type="dxa"/>
          </w:tcPr>
          <w:p w14:paraId="36AF1506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Спостереження, контроль, анкети</w:t>
            </w:r>
          </w:p>
        </w:tc>
      </w:tr>
      <w:tr w:rsidR="001C23A9" w14:paraId="67CAAC09" w14:textId="77777777" w:rsidTr="00282865">
        <w:tc>
          <w:tcPr>
            <w:tcW w:w="519" w:type="dxa"/>
          </w:tcPr>
          <w:p w14:paraId="56BB6C08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3304" w:type="dxa"/>
          </w:tcPr>
          <w:p w14:paraId="6F2C46CB" w14:textId="77777777" w:rsidR="001C23A9" w:rsidRPr="00982F18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Забезпечення ведення документообігу та звітності</w:t>
            </w:r>
          </w:p>
        </w:tc>
        <w:tc>
          <w:tcPr>
            <w:tcW w:w="1984" w:type="dxa"/>
          </w:tcPr>
          <w:p w14:paraId="10A4DC6D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Упорядкованість документообігу</w:t>
            </w:r>
          </w:p>
        </w:tc>
        <w:tc>
          <w:tcPr>
            <w:tcW w:w="1701" w:type="dxa"/>
          </w:tcPr>
          <w:p w14:paraId="1FA8ECAF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Номенклатура справ, архів, документи в порядку</w:t>
            </w:r>
          </w:p>
        </w:tc>
        <w:tc>
          <w:tcPr>
            <w:tcW w:w="1842" w:type="dxa"/>
          </w:tcPr>
          <w:p w14:paraId="2E8CBA0F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Аналіз документації</w:t>
            </w:r>
          </w:p>
        </w:tc>
      </w:tr>
      <w:tr w:rsidR="001C23A9" w14:paraId="3FC8EFF9" w14:textId="77777777" w:rsidTr="00282865">
        <w:tc>
          <w:tcPr>
            <w:tcW w:w="519" w:type="dxa"/>
          </w:tcPr>
          <w:p w14:paraId="6536C642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3304" w:type="dxa"/>
          </w:tcPr>
          <w:p w14:paraId="0160CEE3" w14:textId="77777777" w:rsidR="001C23A9" w:rsidRPr="00982F18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Формування внутрішньої системи моніторингу якості освіти та якості освітньої діяльності</w:t>
            </w:r>
          </w:p>
        </w:tc>
        <w:tc>
          <w:tcPr>
            <w:tcW w:w="1984" w:type="dxa"/>
          </w:tcPr>
          <w:p w14:paraId="79ED8612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Регулярність оцінювання</w:t>
            </w:r>
          </w:p>
        </w:tc>
        <w:tc>
          <w:tcPr>
            <w:tcW w:w="1701" w:type="dxa"/>
          </w:tcPr>
          <w:p w14:paraId="283D55CE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Щорічне оцінювання компонентів, звіт керівника</w:t>
            </w:r>
          </w:p>
        </w:tc>
        <w:tc>
          <w:tcPr>
            <w:tcW w:w="1842" w:type="dxa"/>
          </w:tcPr>
          <w:p w14:paraId="54118931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План, звіт, анкети</w:t>
            </w:r>
          </w:p>
        </w:tc>
      </w:tr>
      <w:tr w:rsidR="001C23A9" w14:paraId="37D59084" w14:textId="77777777" w:rsidTr="00282865">
        <w:tc>
          <w:tcPr>
            <w:tcW w:w="519" w:type="dxa"/>
          </w:tcPr>
          <w:p w14:paraId="1AAAEEC3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3304" w:type="dxa"/>
          </w:tcPr>
          <w:p w14:paraId="2A96775F" w14:textId="77777777" w:rsidR="001C23A9" w:rsidRPr="00982F18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Забезпечення наявності інформаційних систем для ефективного управління (</w:t>
            </w:r>
            <w:proofErr w:type="spellStart"/>
            <w:r w:rsidRPr="00982F18">
              <w:rPr>
                <w:rFonts w:ascii="Times New Roman" w:eastAsia="Times New Roman" w:hAnsi="Times New Roman" w:cs="Times New Roman"/>
              </w:rPr>
              <w:t>цифровізація</w:t>
            </w:r>
            <w:proofErr w:type="spellEnd"/>
            <w:r w:rsidRPr="00982F1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14:paraId="696E4AC1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Використання цифрових засобів</w:t>
            </w:r>
          </w:p>
        </w:tc>
        <w:tc>
          <w:tcPr>
            <w:tcW w:w="1701" w:type="dxa"/>
          </w:tcPr>
          <w:p w14:paraId="4736C6BF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2F18">
              <w:rPr>
                <w:rFonts w:ascii="Times New Roman" w:eastAsia="Times New Roman" w:hAnsi="Times New Roman" w:cs="Times New Roman"/>
              </w:rPr>
              <w:t>Вебсайт</w:t>
            </w:r>
            <w:proofErr w:type="spellEnd"/>
            <w:r w:rsidRPr="00982F18">
              <w:rPr>
                <w:rFonts w:ascii="Times New Roman" w:eastAsia="Times New Roman" w:hAnsi="Times New Roman" w:cs="Times New Roman"/>
              </w:rPr>
              <w:t>, е-документи, канали комунікації</w:t>
            </w:r>
          </w:p>
        </w:tc>
        <w:tc>
          <w:tcPr>
            <w:tcW w:w="1842" w:type="dxa"/>
          </w:tcPr>
          <w:p w14:paraId="1B737829" w14:textId="77777777" w:rsidR="001C23A9" w:rsidRPr="00982F18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 w:rsidRPr="00982F18">
              <w:rPr>
                <w:rFonts w:ascii="Times New Roman" w:eastAsia="Times New Roman" w:hAnsi="Times New Roman" w:cs="Times New Roman"/>
              </w:rPr>
              <w:t>Спостереження, огляд сайту</w:t>
            </w:r>
          </w:p>
        </w:tc>
      </w:tr>
    </w:tbl>
    <w:p w14:paraId="1715E6B5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4DDA2C74" w14:textId="77777777" w:rsidR="00982F18" w:rsidRDefault="00982F18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63D413E1" w14:textId="77777777" w:rsidR="002766FC" w:rsidRDefault="002766FC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</w:rPr>
      </w:pPr>
    </w:p>
    <w:p w14:paraId="3E405D8F" w14:textId="73BE3A6B" w:rsidR="001C23A9" w:rsidRPr="00982F18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</w:rPr>
      </w:pPr>
      <w:r w:rsidRPr="00982F18">
        <w:rPr>
          <w:rFonts w:ascii="Times New Roman" w:eastAsia="Times New Roman" w:hAnsi="Times New Roman" w:cs="Times New Roman"/>
          <w:color w:val="0D0D0D"/>
        </w:rPr>
        <w:lastRenderedPageBreak/>
        <w:t>Додаток 3.1.</w:t>
      </w:r>
    </w:p>
    <w:p w14:paraId="46520C71" w14:textId="09B17910" w:rsidR="001C23A9" w:rsidRPr="00982F18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</w:rPr>
      </w:pPr>
      <w:r w:rsidRPr="00982F18">
        <w:rPr>
          <w:rFonts w:ascii="Times New Roman" w:eastAsia="Times New Roman" w:hAnsi="Times New Roman" w:cs="Times New Roman"/>
          <w:color w:val="0D0D0D"/>
        </w:rPr>
        <w:t xml:space="preserve">до Положення про внутрішню систему забезпечення якості освіти </w:t>
      </w:r>
      <w:proofErr w:type="spellStart"/>
      <w:r w:rsidR="00982F18" w:rsidRPr="00982F18">
        <w:rPr>
          <w:rFonts w:ascii="Times New Roman" w:eastAsia="Times New Roman" w:hAnsi="Times New Roman" w:cs="Times New Roman"/>
        </w:rPr>
        <w:t>Скобелківського</w:t>
      </w:r>
      <w:proofErr w:type="spellEnd"/>
      <w:r w:rsidR="00982F18" w:rsidRPr="00982F18">
        <w:rPr>
          <w:rFonts w:ascii="Times New Roman" w:eastAsia="Times New Roman" w:hAnsi="Times New Roman" w:cs="Times New Roman"/>
        </w:rPr>
        <w:t xml:space="preserve"> дитячого садка «Пролісок» Горохівської МР</w:t>
      </w:r>
    </w:p>
    <w:p w14:paraId="54B42E8E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1F6ADFD2" w14:textId="77777777" w:rsidR="001C23A9" w:rsidRPr="00982F18" w:rsidRDefault="001C23A9" w:rsidP="001C23A9">
      <w:pPr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bookmarkStart w:id="8" w:name="_rvx6f1au2vg7" w:colFirst="0" w:colLast="0"/>
      <w:bookmarkEnd w:id="8"/>
      <w:r w:rsidRPr="00982F18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I. Компонент «Створення в закладі дошкільної освіти безпечного, здорового та інклюзивного чи спеціального освітнього середовища, універсального дизайну та розумного пристосування, у тому числі забезпечення наявності ресурсів (ігрових, дидактичних, науково-методичних, матеріально-технічних, інформаційних тощо) необхідних для виконання державного стандарту»</w:t>
      </w:r>
    </w:p>
    <w:p w14:paraId="621933C9" w14:textId="77777777" w:rsidR="001C23A9" w:rsidRDefault="001C23A9" w:rsidP="001C23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E47E35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 компонента: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Забезпечити кожній дитині рівний доступ до якісної дошкільної освіти через створення безпечного, інклюзивного середовища, урахування потреб дітей з особливими освітніми потребами (ООП), організацію ресурсного забезпечення та дотримання принципів універсального дизайну.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2422"/>
        <w:gridCol w:w="3111"/>
        <w:gridCol w:w="1837"/>
      </w:tblGrid>
      <w:tr w:rsidR="001C23A9" w14:paraId="688A23BC" w14:textId="77777777" w:rsidTr="00282865">
        <w:trPr>
          <w:tblHeader/>
        </w:trPr>
        <w:tc>
          <w:tcPr>
            <w:tcW w:w="1975" w:type="dxa"/>
          </w:tcPr>
          <w:p w14:paraId="07CAAF71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Вимога/правило організації освітніх і управлінських процесів закладу освіти</w:t>
            </w:r>
          </w:p>
        </w:tc>
        <w:tc>
          <w:tcPr>
            <w:tcW w:w="2422" w:type="dxa"/>
          </w:tcPr>
          <w:p w14:paraId="05B94304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Критерії оцінювання</w:t>
            </w:r>
          </w:p>
        </w:tc>
        <w:tc>
          <w:tcPr>
            <w:tcW w:w="3111" w:type="dxa"/>
          </w:tcPr>
          <w:p w14:paraId="2F4CB670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Індикатори оцінювання</w:t>
            </w:r>
          </w:p>
        </w:tc>
        <w:tc>
          <w:tcPr>
            <w:tcW w:w="1837" w:type="dxa"/>
          </w:tcPr>
          <w:p w14:paraId="2CFFB331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 збору інформації</w:t>
            </w:r>
          </w:p>
        </w:tc>
      </w:tr>
      <w:tr w:rsidR="001C23A9" w14:paraId="62EFE9EF" w14:textId="77777777" w:rsidTr="00282865">
        <w:trPr>
          <w:tblHeader/>
        </w:trPr>
        <w:tc>
          <w:tcPr>
            <w:tcW w:w="1975" w:type="dxa"/>
          </w:tcPr>
          <w:p w14:paraId="1689C156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22" w:type="dxa"/>
          </w:tcPr>
          <w:p w14:paraId="3DCAB225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111" w:type="dxa"/>
          </w:tcPr>
          <w:p w14:paraId="24210E3C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37" w:type="dxa"/>
          </w:tcPr>
          <w:p w14:paraId="232BD0A4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1C23A9" w14:paraId="15823164" w14:textId="77777777" w:rsidTr="00282865">
        <w:tc>
          <w:tcPr>
            <w:tcW w:w="1975" w:type="dxa"/>
          </w:tcPr>
          <w:p w14:paraId="28EE652B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</w:tcPr>
          <w:p w14:paraId="5CABF95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4C8851F8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7" w:type="dxa"/>
          </w:tcPr>
          <w:p w14:paraId="24BD841E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1C23A9" w14:paraId="2729028A" w14:textId="77777777" w:rsidTr="00282865">
        <w:tc>
          <w:tcPr>
            <w:tcW w:w="1975" w:type="dxa"/>
            <w:vMerge w:val="restart"/>
          </w:tcPr>
          <w:p w14:paraId="3EAD8F89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23685C2E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75A5094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5761EE5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63006746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1.1. Створення безпечного освітнього середовища</w:t>
            </w:r>
          </w:p>
        </w:tc>
        <w:tc>
          <w:tcPr>
            <w:tcW w:w="2422" w:type="dxa"/>
            <w:vMerge w:val="restart"/>
          </w:tcPr>
          <w:p w14:paraId="2186DE12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E0212C2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0967B7C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80C2A2C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5BAC9EE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 Безпечність територій, будівлі та приміщень закладу освіти</w:t>
            </w:r>
          </w:p>
        </w:tc>
        <w:tc>
          <w:tcPr>
            <w:tcW w:w="3111" w:type="dxa"/>
          </w:tcPr>
          <w:p w14:paraId="59E1712C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1.1.1.1. Облаштування території, будівель, споруд та приміщень, обладнання закладу освіти унеможливлює та запобігає фізичній шкоді учасникам освітнього процесу</w:t>
            </w:r>
          </w:p>
        </w:tc>
        <w:tc>
          <w:tcPr>
            <w:tcW w:w="1837" w:type="dxa"/>
          </w:tcPr>
          <w:p w14:paraId="38BF8A4A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52E0FC3F" w14:textId="77777777" w:rsidTr="00282865">
        <w:tc>
          <w:tcPr>
            <w:tcW w:w="1975" w:type="dxa"/>
            <w:vMerge/>
          </w:tcPr>
          <w:p w14:paraId="6B5330D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71847CBE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02B2757F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1.1.1.2. Заклад освіти забезпечений засобами колективного та індивідуального захисту</w:t>
            </w:r>
          </w:p>
        </w:tc>
        <w:tc>
          <w:tcPr>
            <w:tcW w:w="1837" w:type="dxa"/>
          </w:tcPr>
          <w:p w14:paraId="13522EFB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6BCD2DBF" w14:textId="77777777" w:rsidTr="00282865">
        <w:tc>
          <w:tcPr>
            <w:tcW w:w="1975" w:type="dxa"/>
            <w:vMerge/>
          </w:tcPr>
          <w:p w14:paraId="1C39DC0C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72BB860F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1F12D527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1.1.1.3. Захисні споруди цивільного захисту, зокрема найпростіші укриття, сховища тощо, що перебувають на балансі та/або території закладу освіти використовуються для захисту включено учасників освітнього процесу</w:t>
            </w:r>
          </w:p>
        </w:tc>
        <w:tc>
          <w:tcPr>
            <w:tcW w:w="1837" w:type="dxa"/>
          </w:tcPr>
          <w:p w14:paraId="3087FBA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729AA386" w14:textId="77777777" w:rsidTr="00282865">
        <w:tc>
          <w:tcPr>
            <w:tcW w:w="1975" w:type="dxa"/>
            <w:vMerge/>
          </w:tcPr>
          <w:p w14:paraId="3960E58F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55536B73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7C4E061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1.1.1.4. В укритті дотримуються норм безпеки, санітарного регламенту</w:t>
            </w:r>
          </w:p>
        </w:tc>
        <w:tc>
          <w:tcPr>
            <w:tcW w:w="1837" w:type="dxa"/>
          </w:tcPr>
          <w:p w14:paraId="584BE4F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581546D6" w14:textId="77777777" w:rsidTr="00282865">
        <w:tc>
          <w:tcPr>
            <w:tcW w:w="1975" w:type="dxa"/>
            <w:vMerge/>
          </w:tcPr>
          <w:p w14:paraId="318051CD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22CF04B5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7AF4686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1.1.1.5. Приміщення та обладнання у закладі освіти утримуються відповідно до вимог санітарного регламенту</w:t>
            </w:r>
          </w:p>
        </w:tc>
        <w:tc>
          <w:tcPr>
            <w:tcW w:w="1837" w:type="dxa"/>
          </w:tcPr>
          <w:p w14:paraId="0D56DAD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0EFBBA17" w14:textId="77777777" w:rsidTr="00282865">
        <w:tc>
          <w:tcPr>
            <w:tcW w:w="1975" w:type="dxa"/>
            <w:vMerge/>
          </w:tcPr>
          <w:p w14:paraId="434B6173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3DE64D3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472D526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1.1.1.6. У приміщеннях забезпечується належний повітряно-тепловий режим та освітлення</w:t>
            </w:r>
          </w:p>
        </w:tc>
        <w:tc>
          <w:tcPr>
            <w:tcW w:w="1837" w:type="dxa"/>
          </w:tcPr>
          <w:p w14:paraId="30BE48CD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32676859" w14:textId="77777777" w:rsidTr="00282865">
        <w:tc>
          <w:tcPr>
            <w:tcW w:w="1975" w:type="dxa"/>
            <w:vMerge/>
          </w:tcPr>
          <w:p w14:paraId="6A1EC11F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38E3A804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10B16E8F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1.1.1.7. Забезпечується систематичне прибирання приміщень та території закладу освіти</w:t>
            </w:r>
          </w:p>
        </w:tc>
        <w:tc>
          <w:tcPr>
            <w:tcW w:w="1837" w:type="dxa"/>
          </w:tcPr>
          <w:p w14:paraId="01EB13E8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4226C908" w14:textId="77777777" w:rsidTr="00282865">
        <w:tc>
          <w:tcPr>
            <w:tcW w:w="1975" w:type="dxa"/>
            <w:vMerge/>
          </w:tcPr>
          <w:p w14:paraId="441AF99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 w:val="restart"/>
          </w:tcPr>
          <w:p w14:paraId="59E63633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1.1.2. Дотримання вимог з охорони праці, безпеки життєдіяльності, цивільного захисту, пожежної та техногенної безпеки та дій у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надзвичайних ситуаціях та законодавства щодо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кібербезпеки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захисту персональних даних</w:t>
            </w:r>
          </w:p>
        </w:tc>
        <w:tc>
          <w:tcPr>
            <w:tcW w:w="3111" w:type="dxa"/>
          </w:tcPr>
          <w:p w14:paraId="6FBA37A3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1.1.2.1. Проводяться навчання/інструктажі з питань охорони праці, безпеки життєдіяльності, цивільного захисту, пожежної та техногенної безпеки та дій у надзвичайних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ситуаціях,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кібербезпеки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захисту персональних даних</w:t>
            </w:r>
          </w:p>
        </w:tc>
        <w:tc>
          <w:tcPr>
            <w:tcW w:w="1837" w:type="dxa"/>
          </w:tcPr>
          <w:p w14:paraId="55F564BF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7B0BE8F0" w14:textId="77777777" w:rsidTr="00282865">
        <w:tc>
          <w:tcPr>
            <w:tcW w:w="1975" w:type="dxa"/>
            <w:vMerge/>
          </w:tcPr>
          <w:p w14:paraId="64FB02FC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0CAE578A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1761026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1.1.2.2. Працівники дотримуються вимог з охорони праці, безпеки життєдіяльності, цивільного захисту, пожежної та техногенної безпеки та дій у надзвичайних ситуаціях,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кібербезпеки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захисту персональних даних (діють відповідно до алгоритму дій щодо вжиття заходів захисту)</w:t>
            </w:r>
          </w:p>
        </w:tc>
        <w:tc>
          <w:tcPr>
            <w:tcW w:w="1837" w:type="dxa"/>
          </w:tcPr>
          <w:p w14:paraId="7FA51462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3. Опитування</w:t>
            </w:r>
          </w:p>
        </w:tc>
      </w:tr>
      <w:tr w:rsidR="001C23A9" w14:paraId="211E0C3A" w14:textId="77777777" w:rsidTr="00282865">
        <w:tc>
          <w:tcPr>
            <w:tcW w:w="1975" w:type="dxa"/>
            <w:vMerge/>
          </w:tcPr>
          <w:p w14:paraId="12F42A6A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3C0BD54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2D0234E0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1.1.2.3. Для учасників освітнього процесу проводяться заходи з формування культури безпечної поведінки</w:t>
            </w:r>
          </w:p>
        </w:tc>
        <w:tc>
          <w:tcPr>
            <w:tcW w:w="1837" w:type="dxa"/>
          </w:tcPr>
          <w:p w14:paraId="48B349AB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5D45E92F" w14:textId="77777777" w:rsidTr="00282865">
        <w:tc>
          <w:tcPr>
            <w:tcW w:w="1975" w:type="dxa"/>
            <w:vMerge/>
          </w:tcPr>
          <w:p w14:paraId="18C7BE27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 w:val="restart"/>
          </w:tcPr>
          <w:p w14:paraId="41D690A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1.1.3. Забезпечення унеможливлення фізичного та/або психологічного насильства, експлуатації, дискримінації за будь-якою ознакою, приниження честі, гідності, ділової репутації, пропаганди та/або агітації, у тому числі з використанням кіберпростору</w:t>
            </w:r>
          </w:p>
        </w:tc>
        <w:tc>
          <w:tcPr>
            <w:tcW w:w="3111" w:type="dxa"/>
          </w:tcPr>
          <w:p w14:paraId="5F78DA4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1.1.3.1. У закладі освіти здійснюються заходи з охорони дитинства, запобігання насильству, жорстокому поводженню з дитиною та дискримінації</w:t>
            </w:r>
          </w:p>
        </w:tc>
        <w:tc>
          <w:tcPr>
            <w:tcW w:w="1837" w:type="dxa"/>
          </w:tcPr>
          <w:p w14:paraId="3A5B57D9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4184E9D3" w14:textId="77777777" w:rsidTr="00282865">
        <w:tc>
          <w:tcPr>
            <w:tcW w:w="1975" w:type="dxa"/>
            <w:vMerge/>
          </w:tcPr>
          <w:p w14:paraId="5E0FA99B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19EA90FA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56C88F5A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1.1.3.2. Працівники та батьки поважають честь і гідність усіх учасників освітнього процесу, захищають вихованців під час освітнього процесу від приниження честі та гідності</w:t>
            </w:r>
          </w:p>
        </w:tc>
        <w:tc>
          <w:tcPr>
            <w:tcW w:w="1837" w:type="dxa"/>
          </w:tcPr>
          <w:p w14:paraId="673042F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Спостереження</w:t>
            </w:r>
          </w:p>
        </w:tc>
      </w:tr>
      <w:tr w:rsidR="001C23A9" w14:paraId="0C5758E8" w14:textId="77777777" w:rsidTr="00282865">
        <w:tc>
          <w:tcPr>
            <w:tcW w:w="1975" w:type="dxa"/>
            <w:vMerge/>
          </w:tcPr>
          <w:p w14:paraId="230B081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7941216E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52AC6E13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1.1.3.3. Вживаються невідкладні заходи для припинення насильства або жорстокого поводження з дитиною у разі виявлення їхніх ознак</w:t>
            </w:r>
          </w:p>
        </w:tc>
        <w:tc>
          <w:tcPr>
            <w:tcW w:w="1837" w:type="dxa"/>
          </w:tcPr>
          <w:p w14:paraId="3C07A525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Спостереження</w:t>
            </w:r>
          </w:p>
        </w:tc>
      </w:tr>
      <w:tr w:rsidR="001C23A9" w14:paraId="407EDB63" w14:textId="77777777" w:rsidTr="00282865">
        <w:tc>
          <w:tcPr>
            <w:tcW w:w="1975" w:type="dxa"/>
            <w:vMerge/>
          </w:tcPr>
          <w:p w14:paraId="0DFA754E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5C72ED94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4011221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1.1.3.4. Забороняється залучення вихованців та працівників закладу освіти до участі у заходах, організованих воєнізованими формуваннями, політичними партіями, релігійними організаціями (об’єднаннями) (крім випадків, визначених статтею 31 Закону України "Про освіту")</w:t>
            </w:r>
          </w:p>
        </w:tc>
        <w:tc>
          <w:tcPr>
            <w:tcW w:w="1837" w:type="dxa"/>
          </w:tcPr>
          <w:p w14:paraId="6C562964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Спостереження</w:t>
            </w:r>
          </w:p>
        </w:tc>
      </w:tr>
      <w:tr w:rsidR="001C23A9" w14:paraId="68C208F3" w14:textId="77777777" w:rsidTr="00282865">
        <w:trPr>
          <w:trHeight w:val="2752"/>
        </w:trPr>
        <w:tc>
          <w:tcPr>
            <w:tcW w:w="1975" w:type="dxa"/>
            <w:vMerge/>
          </w:tcPr>
          <w:p w14:paraId="5DB33AC2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3FE1FD7E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5BC69C85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1.1.3.5. Забороняється пропаганда та/або агітація, у тому числі з використанням кіберпростору за темами, які не передбачені освітньою та/або парціальною (освітніми та/або парціальними) програмою (програмами), не визначені програмою розвитку та планом роботи закладу освіти на рік або окремого рішення керівника закладу освіти</w:t>
            </w:r>
          </w:p>
        </w:tc>
        <w:tc>
          <w:tcPr>
            <w:tcW w:w="1837" w:type="dxa"/>
          </w:tcPr>
          <w:p w14:paraId="6D6F7AAC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7D8C04F5" w14:textId="77777777" w:rsidTr="00282865">
        <w:tc>
          <w:tcPr>
            <w:tcW w:w="1975" w:type="dxa"/>
            <w:vMerge/>
          </w:tcPr>
          <w:p w14:paraId="76DE44D7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</w:tcPr>
          <w:p w14:paraId="4803E1E4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57FDD659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1.1.3.6. Унеможливлюється вживання на території та в приміщеннях закладу освіти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алкогольних напоїв, тютюнових виробів, наркотичних засобів, психотропних речовин</w:t>
            </w:r>
          </w:p>
        </w:tc>
        <w:tc>
          <w:tcPr>
            <w:tcW w:w="1837" w:type="dxa"/>
          </w:tcPr>
          <w:p w14:paraId="4014EB19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3. Вивчення документації</w:t>
            </w:r>
          </w:p>
        </w:tc>
      </w:tr>
      <w:tr w:rsidR="001C23A9" w14:paraId="7431AE19" w14:textId="77777777" w:rsidTr="00282865">
        <w:trPr>
          <w:trHeight w:val="37"/>
        </w:trPr>
        <w:tc>
          <w:tcPr>
            <w:tcW w:w="1975" w:type="dxa"/>
            <w:vMerge/>
          </w:tcPr>
          <w:p w14:paraId="7FA713E6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 w:val="restart"/>
          </w:tcPr>
          <w:p w14:paraId="47B36A25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1.1.4. Забезпечення якісного та безпечного харчування вихованців (у разі організації)</w:t>
            </w:r>
          </w:p>
        </w:tc>
        <w:tc>
          <w:tcPr>
            <w:tcW w:w="3111" w:type="dxa"/>
          </w:tcPr>
          <w:p w14:paraId="48FBF69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1.1.4.1. Харчові продукти для приготування страв, готові страви та/або послуги з харчування супроводжуються документами, що передбачені законодавством про безпечність та окремі показники якості харчових продуктів</w:t>
            </w:r>
          </w:p>
        </w:tc>
        <w:tc>
          <w:tcPr>
            <w:tcW w:w="1837" w:type="dxa"/>
          </w:tcPr>
          <w:p w14:paraId="052EEC73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0F772AA1" w14:textId="77777777" w:rsidTr="00282865">
        <w:tc>
          <w:tcPr>
            <w:tcW w:w="1975" w:type="dxa"/>
            <w:vMerge w:val="restart"/>
          </w:tcPr>
          <w:p w14:paraId="30F0E95F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22" w:type="dxa"/>
            <w:vMerge/>
          </w:tcPr>
          <w:p w14:paraId="2535B7C2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1" w:type="dxa"/>
          </w:tcPr>
          <w:p w14:paraId="18D74394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1.1.4.2. Приготування готових страв для їх споживання здійснюється з дотриманням послідовності та поточності технологічного процесу, рецептури, а також відповідно до вимог санітарного законодавства, законодавства про безпечність та окремі показники якості харчових продуктів</w:t>
            </w:r>
          </w:p>
        </w:tc>
        <w:tc>
          <w:tcPr>
            <w:tcW w:w="1837" w:type="dxa"/>
          </w:tcPr>
          <w:p w14:paraId="15483DCA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21C871BB" w14:textId="77777777" w:rsidTr="00282865">
        <w:tc>
          <w:tcPr>
            <w:tcW w:w="1975" w:type="dxa"/>
            <w:vMerge/>
          </w:tcPr>
          <w:p w14:paraId="69AB1776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63AFF3D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70296C9E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1.1.4.3. Наявність відповідних приміщень, матеріально-технічного забезпечення, їх утримання відповідає вимогам санітарного законодавства</w:t>
            </w:r>
          </w:p>
        </w:tc>
        <w:tc>
          <w:tcPr>
            <w:tcW w:w="1837" w:type="dxa"/>
          </w:tcPr>
          <w:p w14:paraId="0038E57C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45279113" w14:textId="77777777" w:rsidTr="00282865">
        <w:tc>
          <w:tcPr>
            <w:tcW w:w="1975" w:type="dxa"/>
            <w:vMerge w:val="restart"/>
          </w:tcPr>
          <w:p w14:paraId="21BFE8CE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5A52EED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3AA19D4D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651C5BBA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0BF7D6B9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3DF53D1E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1.2. Створення здорового освітнього середовища</w:t>
            </w:r>
          </w:p>
        </w:tc>
        <w:tc>
          <w:tcPr>
            <w:tcW w:w="2422" w:type="dxa"/>
            <w:vMerge w:val="restart"/>
          </w:tcPr>
          <w:p w14:paraId="04366D70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711046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2E1DAE7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D978557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8E34800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24E0955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1.2.1. Формування культури здорового харчування та особистої гігієни</w:t>
            </w:r>
          </w:p>
        </w:tc>
        <w:tc>
          <w:tcPr>
            <w:tcW w:w="3111" w:type="dxa"/>
          </w:tcPr>
          <w:p w14:paraId="16C8D9D9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1.2.1.1. Забезпечується різноманітність харчування (у разі його організації) із дотриманням вимог санітарного законодавства, чотиритижневого сезонного меню, зокрема виконання норм, або власного меню, затвердженого керівником закладу освіти відповідно до законодавства</w:t>
            </w:r>
          </w:p>
        </w:tc>
        <w:tc>
          <w:tcPr>
            <w:tcW w:w="1837" w:type="dxa"/>
          </w:tcPr>
          <w:p w14:paraId="325A16C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3. Опитування</w:t>
            </w:r>
          </w:p>
        </w:tc>
      </w:tr>
      <w:tr w:rsidR="001C23A9" w14:paraId="33B2F85E" w14:textId="77777777" w:rsidTr="00282865">
        <w:tc>
          <w:tcPr>
            <w:tcW w:w="1975" w:type="dxa"/>
            <w:vMerge/>
          </w:tcPr>
          <w:p w14:paraId="19F5712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7801AFB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73BDF5AF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1.2.1.2. Забезпечується дотримання режиму (кратності) та графіка харчування відповідно до особливостей контингенту дітей та розпорядку їх перебування у закладі освіти</w:t>
            </w:r>
          </w:p>
        </w:tc>
        <w:tc>
          <w:tcPr>
            <w:tcW w:w="1837" w:type="dxa"/>
          </w:tcPr>
          <w:p w14:paraId="5987396D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3. Опитування</w:t>
            </w:r>
          </w:p>
        </w:tc>
      </w:tr>
      <w:tr w:rsidR="001C23A9" w14:paraId="76639FB1" w14:textId="77777777" w:rsidTr="00282865">
        <w:tc>
          <w:tcPr>
            <w:tcW w:w="1975" w:type="dxa"/>
            <w:vMerge/>
          </w:tcPr>
          <w:p w14:paraId="73EF0BF5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34AA9FBB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10BE87CD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1.2.1.3. Забезпечення питного режиму, доступності питної води</w:t>
            </w:r>
          </w:p>
        </w:tc>
        <w:tc>
          <w:tcPr>
            <w:tcW w:w="1837" w:type="dxa"/>
          </w:tcPr>
          <w:p w14:paraId="786C8628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22B09CE8" w14:textId="77777777" w:rsidTr="00282865">
        <w:tc>
          <w:tcPr>
            <w:tcW w:w="1975" w:type="dxa"/>
            <w:vMerge/>
          </w:tcPr>
          <w:p w14:paraId="66F2508B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7908DF73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647141C0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1.2.1.4. Організовується харчування (у разі потреби) дітей з особливими дієтичними потребами</w:t>
            </w:r>
          </w:p>
        </w:tc>
        <w:tc>
          <w:tcPr>
            <w:tcW w:w="1837" w:type="dxa"/>
          </w:tcPr>
          <w:p w14:paraId="67F4501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136DCB27" w14:textId="77777777" w:rsidTr="00282865">
        <w:tc>
          <w:tcPr>
            <w:tcW w:w="1975" w:type="dxa"/>
            <w:vMerge/>
          </w:tcPr>
          <w:p w14:paraId="6C80260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0B3ED746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04D542E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1.2.1.5. Здійснюється інформування вихованців про правила поведінки під час прийому їжі та популяризується культура здорового харчування</w:t>
            </w:r>
          </w:p>
        </w:tc>
        <w:tc>
          <w:tcPr>
            <w:tcW w:w="1837" w:type="dxa"/>
          </w:tcPr>
          <w:p w14:paraId="0474E47A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3. Опитування</w:t>
            </w:r>
          </w:p>
        </w:tc>
      </w:tr>
      <w:tr w:rsidR="001C23A9" w14:paraId="6CCC3A6C" w14:textId="77777777" w:rsidTr="00282865">
        <w:tc>
          <w:tcPr>
            <w:tcW w:w="1975" w:type="dxa"/>
            <w:vMerge/>
          </w:tcPr>
          <w:p w14:paraId="76175ECC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799CAAD2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0A523E17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1.2.1.6. Працівники дотримуються особистої гігієни, у вихованців формуються навички особистої гігієни як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обов’язковий засіб запобігання поширенню інфекцій</w:t>
            </w:r>
          </w:p>
        </w:tc>
        <w:tc>
          <w:tcPr>
            <w:tcW w:w="1837" w:type="dxa"/>
          </w:tcPr>
          <w:p w14:paraId="1024BF5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33B02217" w14:textId="77777777" w:rsidTr="00282865">
        <w:tc>
          <w:tcPr>
            <w:tcW w:w="1975" w:type="dxa"/>
            <w:vMerge/>
          </w:tcPr>
          <w:p w14:paraId="71EA43AF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 w:val="restart"/>
          </w:tcPr>
          <w:p w14:paraId="4333738E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E4E67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36AB2A3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F53C24C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1.2.2. Формування культури здорового способу життя в усіх учасників освітнього процесу, збереження та зміцнення здоров’я вихованців</w:t>
            </w:r>
          </w:p>
        </w:tc>
        <w:tc>
          <w:tcPr>
            <w:tcW w:w="3111" w:type="dxa"/>
          </w:tcPr>
          <w:p w14:paraId="4B51C875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1.2.2.1. Здійснюються заходи щодо формування культури здорового способу життя, екологічного мислення та поведінки в усіх учасників освітнього процесу</w:t>
            </w:r>
          </w:p>
        </w:tc>
        <w:tc>
          <w:tcPr>
            <w:tcW w:w="1837" w:type="dxa"/>
          </w:tcPr>
          <w:p w14:paraId="1B840B3F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68D08CB1" w14:textId="77777777" w:rsidTr="00282865">
        <w:tc>
          <w:tcPr>
            <w:tcW w:w="1975" w:type="dxa"/>
            <w:vMerge/>
          </w:tcPr>
          <w:p w14:paraId="07189AA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55F1F1C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3DD440F8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1.2.2.2. Систематично здійснюються обов’язкові заходи з охорони здоров’я вихованців</w:t>
            </w:r>
          </w:p>
        </w:tc>
        <w:tc>
          <w:tcPr>
            <w:tcW w:w="1837" w:type="dxa"/>
          </w:tcPr>
          <w:p w14:paraId="12CD4B5B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214229F4" w14:textId="77777777" w:rsidTr="00282865">
        <w:tc>
          <w:tcPr>
            <w:tcW w:w="1975" w:type="dxa"/>
            <w:vMerge/>
          </w:tcPr>
          <w:p w14:paraId="23B249B4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09C24B58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7DD13759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1.2.2.3. Заклад освіти має медичні довідки на кожного вихованця для відвідування закладу відповідно до законодавства</w:t>
            </w:r>
          </w:p>
        </w:tc>
        <w:tc>
          <w:tcPr>
            <w:tcW w:w="1837" w:type="dxa"/>
          </w:tcPr>
          <w:p w14:paraId="5E453D0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1C23A9" w14:paraId="4AA75F82" w14:textId="77777777" w:rsidTr="00282865">
        <w:tc>
          <w:tcPr>
            <w:tcW w:w="1975" w:type="dxa"/>
            <w:vMerge/>
          </w:tcPr>
          <w:p w14:paraId="02504046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5BBE6D9B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337FCBA6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1.2.2.4. Працівники закладу освіти систематично проходять медичні огляди, мають відповідні документи щодо допуску до роботи</w:t>
            </w:r>
          </w:p>
        </w:tc>
        <w:tc>
          <w:tcPr>
            <w:tcW w:w="1837" w:type="dxa"/>
          </w:tcPr>
          <w:p w14:paraId="48B45ED8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1C23A9" w14:paraId="12A676A6" w14:textId="77777777" w:rsidTr="00282865">
        <w:tc>
          <w:tcPr>
            <w:tcW w:w="1975" w:type="dxa"/>
            <w:vMerge/>
          </w:tcPr>
          <w:p w14:paraId="1207CC4E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50358A27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3101CE63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1.2.2.5. Працівники закладу освіти систематично проходять підготовку 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домедичної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допомоги при невідкладних станах. У разі потреби забезпечується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домедична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допомога відповідно до порядків надання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домедичної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допомоги особам при невідкладних станах, затверджених МОЗ</w:t>
            </w:r>
          </w:p>
        </w:tc>
        <w:tc>
          <w:tcPr>
            <w:tcW w:w="1837" w:type="dxa"/>
          </w:tcPr>
          <w:p w14:paraId="2D578C19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44EB867D" w14:textId="77777777" w:rsidTr="00282865">
        <w:tc>
          <w:tcPr>
            <w:tcW w:w="1975" w:type="dxa"/>
            <w:vMerge/>
          </w:tcPr>
          <w:p w14:paraId="1722706F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1F4019A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792518DF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1.2.2.6. Розпорядок дня вихованців забезпечує оптимальний розподіл рухової активності, фізичних та інтелектуальних навантажень і відпочинку, відповідає гігієнічним нормам щодо тривалості сну (тривалості відпочинку), занять різними видами діяльності, у тому числі навчальних занять, перебування на свіжому повітрі, кратності приймання їжі</w:t>
            </w:r>
          </w:p>
        </w:tc>
        <w:tc>
          <w:tcPr>
            <w:tcW w:w="1837" w:type="dxa"/>
          </w:tcPr>
          <w:p w14:paraId="1F3810DC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3. Опитування</w:t>
            </w:r>
          </w:p>
        </w:tc>
      </w:tr>
      <w:tr w:rsidR="001C23A9" w14:paraId="3A6EC897" w14:textId="77777777" w:rsidTr="00282865">
        <w:tc>
          <w:tcPr>
            <w:tcW w:w="1975" w:type="dxa"/>
            <w:vMerge/>
          </w:tcPr>
          <w:p w14:paraId="1A933697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1CA1F5C8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0C5EB29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1.2.2.7. У дітей формуються рухові навички та фізичні якості з урахуванням їх фізичних можливостей та стану здоров’я</w:t>
            </w:r>
          </w:p>
        </w:tc>
        <w:tc>
          <w:tcPr>
            <w:tcW w:w="1837" w:type="dxa"/>
          </w:tcPr>
          <w:p w14:paraId="27F69996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7F9A2E94" w14:textId="77777777" w:rsidTr="00282865">
        <w:tc>
          <w:tcPr>
            <w:tcW w:w="1975" w:type="dxa"/>
            <w:vMerge/>
          </w:tcPr>
          <w:p w14:paraId="47120C1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1A65BF65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4C6C49A7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1.2.2.8. Застосовуються ергономічні підходи у створенні освітнього середовища</w:t>
            </w:r>
          </w:p>
        </w:tc>
        <w:tc>
          <w:tcPr>
            <w:tcW w:w="1837" w:type="dxa"/>
          </w:tcPr>
          <w:p w14:paraId="71525BD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</w:p>
        </w:tc>
      </w:tr>
      <w:tr w:rsidR="001C23A9" w14:paraId="288A7D7D" w14:textId="77777777" w:rsidTr="00282865">
        <w:tc>
          <w:tcPr>
            <w:tcW w:w="1975" w:type="dxa"/>
            <w:vMerge/>
          </w:tcPr>
          <w:p w14:paraId="58F9DE1F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 w:val="restart"/>
          </w:tcPr>
          <w:p w14:paraId="04CB3CEF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3ED3EFF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966985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85AE597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2269644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D5F8253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1.2.3. Забезпечення психологічного та/або психолого-педагогічного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супроводу учасників освітнього процесу</w:t>
            </w:r>
          </w:p>
        </w:tc>
        <w:tc>
          <w:tcPr>
            <w:tcW w:w="3111" w:type="dxa"/>
          </w:tcPr>
          <w:p w14:paraId="141778E8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1.2.3.1. Здійснюється психологічний супровід адаптації учасників освітнього процесу до умов освітнього процесу</w:t>
            </w:r>
          </w:p>
        </w:tc>
        <w:tc>
          <w:tcPr>
            <w:tcW w:w="1837" w:type="dxa"/>
          </w:tcPr>
          <w:p w14:paraId="63860C15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098F2A5E" w14:textId="77777777" w:rsidTr="00282865">
        <w:tc>
          <w:tcPr>
            <w:tcW w:w="1975" w:type="dxa"/>
            <w:vMerge/>
          </w:tcPr>
          <w:p w14:paraId="63FCE18D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7765C073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1595010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1.2.3.2. Розвивальні, профілактичні просвітницькі, корекційні програми реалізуються з урахуванням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індивідуальних, гендерних, вікових особливостей вихованців</w:t>
            </w:r>
          </w:p>
        </w:tc>
        <w:tc>
          <w:tcPr>
            <w:tcW w:w="1837" w:type="dxa"/>
          </w:tcPr>
          <w:p w14:paraId="10543558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64B1F005" w14:textId="77777777" w:rsidTr="00282865">
        <w:tc>
          <w:tcPr>
            <w:tcW w:w="1975" w:type="dxa"/>
            <w:vMerge/>
          </w:tcPr>
          <w:p w14:paraId="545910DE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77E901BE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40F4C1D8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1.2.3.3. Надається психологічна консультативна допомога всім учасникам освітнього процесу з питань розвитку, виховання та навчання вихованців, особистісного та професійного розвитку педагогічних працівників</w:t>
            </w:r>
          </w:p>
        </w:tc>
        <w:tc>
          <w:tcPr>
            <w:tcW w:w="1837" w:type="dxa"/>
          </w:tcPr>
          <w:p w14:paraId="08BD63FF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5D918B1A" w14:textId="77777777" w:rsidTr="00282865">
        <w:tc>
          <w:tcPr>
            <w:tcW w:w="1975" w:type="dxa"/>
            <w:vMerge/>
          </w:tcPr>
          <w:p w14:paraId="1951ED7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 w:val="restart"/>
          </w:tcPr>
          <w:p w14:paraId="771005E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1.2.4. Забезпечення культури діалогу та ненасильницької, безконфліктної комунікації</w:t>
            </w:r>
          </w:p>
        </w:tc>
        <w:tc>
          <w:tcPr>
            <w:tcW w:w="3111" w:type="dxa"/>
          </w:tcPr>
          <w:p w14:paraId="3CBEA185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1.2.4.1. Здійснюються заходи з формування у працівників закладу освіти навичок культури діалогу та ненасильницької, безконфліктної комунікації</w:t>
            </w:r>
          </w:p>
        </w:tc>
        <w:tc>
          <w:tcPr>
            <w:tcW w:w="1837" w:type="dxa"/>
          </w:tcPr>
          <w:p w14:paraId="78472CE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67BFC5D8" w14:textId="77777777" w:rsidTr="00282865">
        <w:tc>
          <w:tcPr>
            <w:tcW w:w="1975" w:type="dxa"/>
            <w:vMerge/>
          </w:tcPr>
          <w:p w14:paraId="33925CDB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1101136E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71531C94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1.2.4.2. Здійснюється вчасне реагування на конфліктні ситуації та використовуються конструктивні способи вирішення конфліктів</w:t>
            </w:r>
          </w:p>
        </w:tc>
        <w:tc>
          <w:tcPr>
            <w:tcW w:w="1837" w:type="dxa"/>
          </w:tcPr>
          <w:p w14:paraId="1C7C4DC2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1D256AD0" w14:textId="77777777" w:rsidTr="00282865">
        <w:tc>
          <w:tcPr>
            <w:tcW w:w="1975" w:type="dxa"/>
            <w:vMerge w:val="restart"/>
          </w:tcPr>
          <w:p w14:paraId="4315DC6A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38B5AC65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2CA36906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1400C5DA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7CB2F849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78EBFC48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1.3. Створення інклюзивного чи спеціального освітнього середовища*</w:t>
            </w:r>
          </w:p>
        </w:tc>
        <w:tc>
          <w:tcPr>
            <w:tcW w:w="2422" w:type="dxa"/>
            <w:vMerge w:val="restart"/>
          </w:tcPr>
          <w:p w14:paraId="103A486D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6F9313A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0E2375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170EF93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4A3A96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5A5B2F3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1.3.1. Забезпечення умов для спільного навчання, виховання та розвитку вихованців з урахуванням їхніх потреб та можливостей</w:t>
            </w:r>
          </w:p>
        </w:tc>
        <w:tc>
          <w:tcPr>
            <w:tcW w:w="3111" w:type="dxa"/>
          </w:tcPr>
          <w:p w14:paraId="30CEDD69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1.3.1.1. У створенні освітнього середовища дотримуються принципів універсального дизайну та розумного пристосування</w:t>
            </w:r>
          </w:p>
        </w:tc>
        <w:tc>
          <w:tcPr>
            <w:tcW w:w="1837" w:type="dxa"/>
          </w:tcPr>
          <w:p w14:paraId="0B10C36A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30BD5604" w14:textId="77777777" w:rsidTr="00282865">
        <w:tc>
          <w:tcPr>
            <w:tcW w:w="1975" w:type="dxa"/>
            <w:vMerge/>
          </w:tcPr>
          <w:p w14:paraId="3F7F74F8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17B72BE8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691C26A4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1.3.1.2. Облаштовані ресурсна кімната або ресурсні осередки в інших приміщеннях, сенсорні кімнати тощо для забезпечення тимчасової або постійної підтримки дітей в освітньому процесі</w:t>
            </w:r>
          </w:p>
        </w:tc>
        <w:tc>
          <w:tcPr>
            <w:tcW w:w="1837" w:type="dxa"/>
          </w:tcPr>
          <w:p w14:paraId="780346BA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46DFF463" w14:textId="77777777" w:rsidTr="00282865">
        <w:tc>
          <w:tcPr>
            <w:tcW w:w="1975" w:type="dxa"/>
            <w:vMerge/>
          </w:tcPr>
          <w:p w14:paraId="6A99A873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23E02B2E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69E550A9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1.3.1.3. Педагогічні працівники забезпечені допоміжними засобами для надання дітям з особливими освітніми потребами підтримки в освітньому процесі</w:t>
            </w:r>
          </w:p>
        </w:tc>
        <w:tc>
          <w:tcPr>
            <w:tcW w:w="1837" w:type="dxa"/>
          </w:tcPr>
          <w:p w14:paraId="1D545224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2F81D709" w14:textId="77777777" w:rsidTr="00282865">
        <w:tc>
          <w:tcPr>
            <w:tcW w:w="1975" w:type="dxa"/>
            <w:vMerge w:val="restart"/>
          </w:tcPr>
          <w:p w14:paraId="18AF547B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1948B659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158828A3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238BA073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3E972E33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48D42CE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1.4. Забезпечення ресурсами, необхідними для виконання державного стандарту дошкільної освіти</w:t>
            </w:r>
          </w:p>
        </w:tc>
        <w:tc>
          <w:tcPr>
            <w:tcW w:w="2422" w:type="dxa"/>
            <w:vMerge w:val="restart"/>
          </w:tcPr>
          <w:p w14:paraId="0ECA58C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3BBB39E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2E65D29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90C08A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37556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BD375F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1.4.1. Створення освітніх осередків на території та у приміщеннях, їх забезпечення ігровими, дидактичними, матеріально-технічними, інформаційними ресурсами</w:t>
            </w:r>
          </w:p>
        </w:tc>
        <w:tc>
          <w:tcPr>
            <w:tcW w:w="3111" w:type="dxa"/>
          </w:tcPr>
          <w:p w14:paraId="3A61EECF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1.4.2.1. У групових приміщеннях та інших приміщеннях облаштовані осередки, які формуються для залучення дітей до різноманітних видів діяльності за їх потребами та інтересами та сприяють виконанню освітньої (освітніх), парціальної (парціальних) програм (програми)</w:t>
            </w:r>
          </w:p>
        </w:tc>
        <w:tc>
          <w:tcPr>
            <w:tcW w:w="1837" w:type="dxa"/>
          </w:tcPr>
          <w:p w14:paraId="5A133FC2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47FB4A5B" w14:textId="77777777" w:rsidTr="00282865">
        <w:tc>
          <w:tcPr>
            <w:tcW w:w="1975" w:type="dxa"/>
            <w:vMerge/>
          </w:tcPr>
          <w:p w14:paraId="23233AC7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1992BB36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2D24D51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1.4.2.2. Ресурси групових, фізкультурних, ігрових майданчиків, осередків дозвілля та відпочинку, облаштованих на території закладу освіти, сприяють активізації різних видів діяльності з урахуванням вікових та індивідуальних особливостей вихованців</w:t>
            </w:r>
          </w:p>
        </w:tc>
        <w:tc>
          <w:tcPr>
            <w:tcW w:w="1837" w:type="dxa"/>
          </w:tcPr>
          <w:p w14:paraId="790ECDD5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5C0CDD36" w14:textId="77777777" w:rsidTr="00282865">
        <w:tc>
          <w:tcPr>
            <w:tcW w:w="1975" w:type="dxa"/>
            <w:vMerge/>
          </w:tcPr>
          <w:p w14:paraId="0E606725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2361A10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736A5D6E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1.4.2.3. Наповнюваність та динамічність осередків стимулює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дітей до самостійної діяльності, спрямовується на розвиток особистості, обдарувань кожної дитини</w:t>
            </w:r>
          </w:p>
        </w:tc>
        <w:tc>
          <w:tcPr>
            <w:tcW w:w="1837" w:type="dxa"/>
          </w:tcPr>
          <w:p w14:paraId="528F3C65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496C06FB" w14:textId="77777777" w:rsidTr="00282865">
        <w:tc>
          <w:tcPr>
            <w:tcW w:w="1975" w:type="dxa"/>
            <w:vMerge/>
          </w:tcPr>
          <w:p w14:paraId="748F3762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14:paraId="354C917B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</w:tcPr>
          <w:p w14:paraId="5575DE4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1.4.2.4. Педагогічні працівники забезпечуються ресурсами (ігровими, дидактичними, науково-методичними, матеріально-технічними, інформаційними тощо), необхідними для реалізації освітньої програми та виконання державного стандарту дошкільної освіти</w:t>
            </w:r>
          </w:p>
        </w:tc>
        <w:tc>
          <w:tcPr>
            <w:tcW w:w="1837" w:type="dxa"/>
          </w:tcPr>
          <w:p w14:paraId="25DDCF72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</w:tbl>
    <w:p w14:paraId="5865DEB5" w14:textId="77777777" w:rsidR="001C23A9" w:rsidRDefault="001C23A9" w:rsidP="001C23A9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C1CB37" w14:textId="77777777" w:rsidR="001C23A9" w:rsidRDefault="001C23A9" w:rsidP="00982F1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DF5EA" w14:textId="77777777" w:rsidR="001C23A9" w:rsidRPr="00982F18" w:rsidRDefault="001C23A9" w:rsidP="001C23A9">
      <w:pPr>
        <w:ind w:left="5670"/>
        <w:jc w:val="both"/>
        <w:rPr>
          <w:rFonts w:ascii="Times New Roman" w:eastAsia="Times New Roman" w:hAnsi="Times New Roman" w:cs="Times New Roman"/>
        </w:rPr>
      </w:pPr>
      <w:r w:rsidRPr="00982F18">
        <w:rPr>
          <w:rFonts w:ascii="Times New Roman" w:eastAsia="Times New Roman" w:hAnsi="Times New Roman" w:cs="Times New Roman"/>
        </w:rPr>
        <w:t>Додаток 3.2.</w:t>
      </w:r>
    </w:p>
    <w:p w14:paraId="6EEFF270" w14:textId="7E9404C2" w:rsidR="001C23A9" w:rsidRPr="00982F18" w:rsidRDefault="001C23A9" w:rsidP="001C23A9">
      <w:pPr>
        <w:ind w:left="5670"/>
        <w:jc w:val="both"/>
        <w:rPr>
          <w:rFonts w:ascii="Times New Roman" w:eastAsia="Times New Roman" w:hAnsi="Times New Roman" w:cs="Times New Roman"/>
        </w:rPr>
      </w:pPr>
      <w:r w:rsidRPr="00982F18">
        <w:rPr>
          <w:rFonts w:ascii="Times New Roman" w:eastAsia="Times New Roman" w:hAnsi="Times New Roman" w:cs="Times New Roman"/>
        </w:rPr>
        <w:t xml:space="preserve">до Положення про внутрішню систему забезпечення якості освіти </w:t>
      </w:r>
      <w:proofErr w:type="spellStart"/>
      <w:r w:rsidR="00982F18" w:rsidRPr="00982F18">
        <w:rPr>
          <w:rFonts w:ascii="Times New Roman" w:eastAsia="Times New Roman" w:hAnsi="Times New Roman" w:cs="Times New Roman"/>
        </w:rPr>
        <w:t>Скобелківського</w:t>
      </w:r>
      <w:proofErr w:type="spellEnd"/>
      <w:r w:rsidR="00982F18" w:rsidRPr="00982F18">
        <w:rPr>
          <w:rFonts w:ascii="Times New Roman" w:eastAsia="Times New Roman" w:hAnsi="Times New Roman" w:cs="Times New Roman"/>
        </w:rPr>
        <w:t xml:space="preserve"> дитячого садка «Пролісок» Горохівської МР</w:t>
      </w:r>
    </w:p>
    <w:p w14:paraId="0634AA21" w14:textId="77777777" w:rsidR="001C23A9" w:rsidRDefault="001C23A9" w:rsidP="001C23A9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6F55C8" w14:textId="77777777" w:rsidR="001C23A9" w:rsidRPr="00982F18" w:rsidRDefault="001C23A9" w:rsidP="001C23A9">
      <w:pPr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bookmarkStart w:id="9" w:name="_afr7wj9b7qb6" w:colFirst="0" w:colLast="0"/>
      <w:bookmarkEnd w:id="9"/>
      <w:r w:rsidRPr="00982F18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ІІ. Компонент «Організація освітнього процесу з урахуванням індивідуальних особливостей, потреб і можливостей кожного вихованця»</w:t>
      </w:r>
    </w:p>
    <w:p w14:paraId="5D26F44E" w14:textId="77777777" w:rsidR="00982F18" w:rsidRDefault="00982F18" w:rsidP="001C23A9">
      <w:pPr>
        <w:jc w:val="center"/>
        <w:rPr>
          <w:rFonts w:ascii="Times New Roman" w:eastAsia="Times New Roman" w:hAnsi="Times New Roman" w:cs="Times New Roman"/>
          <w:b/>
        </w:rPr>
      </w:pPr>
    </w:p>
    <w:p w14:paraId="233AB06D" w14:textId="77777777" w:rsidR="001C23A9" w:rsidRDefault="001C23A9" w:rsidP="001C23A9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Мета компонента: </w:t>
      </w:r>
      <w:r>
        <w:rPr>
          <w:rFonts w:ascii="Times New Roman" w:eastAsia="Times New Roman" w:hAnsi="Times New Roman" w:cs="Times New Roman"/>
          <w:i/>
        </w:rPr>
        <w:t xml:space="preserve">Забезпечити реалізацію особистісно орієнтованого підходу в організації освітнього процесу, враховуючи вік, індивідуальний розвиток, </w:t>
      </w:r>
      <w:proofErr w:type="spellStart"/>
      <w:r>
        <w:rPr>
          <w:rFonts w:ascii="Times New Roman" w:eastAsia="Times New Roman" w:hAnsi="Times New Roman" w:cs="Times New Roman"/>
          <w:i/>
        </w:rPr>
        <w:t>мовні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та культурні особливості, а також освітні потреби кожної дитини.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3"/>
        <w:gridCol w:w="1584"/>
        <w:gridCol w:w="4170"/>
        <w:gridCol w:w="1778"/>
      </w:tblGrid>
      <w:tr w:rsidR="001C23A9" w14:paraId="3D76AE6A" w14:textId="77777777" w:rsidTr="00282865">
        <w:tc>
          <w:tcPr>
            <w:tcW w:w="1813" w:type="dxa"/>
          </w:tcPr>
          <w:p w14:paraId="1D8F061D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Вимога/правило організації освітніх і управлінських процесів закладу освіти</w:t>
            </w:r>
          </w:p>
        </w:tc>
        <w:tc>
          <w:tcPr>
            <w:tcW w:w="1584" w:type="dxa"/>
          </w:tcPr>
          <w:p w14:paraId="12EA4913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Критерії оцінювання</w:t>
            </w:r>
          </w:p>
        </w:tc>
        <w:tc>
          <w:tcPr>
            <w:tcW w:w="4170" w:type="dxa"/>
          </w:tcPr>
          <w:p w14:paraId="41021CC4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Індикатори оцінювання</w:t>
            </w:r>
          </w:p>
        </w:tc>
        <w:tc>
          <w:tcPr>
            <w:tcW w:w="1778" w:type="dxa"/>
          </w:tcPr>
          <w:p w14:paraId="09167442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 збору інформації</w:t>
            </w:r>
          </w:p>
        </w:tc>
      </w:tr>
      <w:tr w:rsidR="001C23A9" w14:paraId="7883DA18" w14:textId="77777777" w:rsidTr="00282865">
        <w:tc>
          <w:tcPr>
            <w:tcW w:w="1813" w:type="dxa"/>
            <w:vMerge w:val="restart"/>
          </w:tcPr>
          <w:p w14:paraId="0D0DF952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6C2265F9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7EAF0195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1ADCA259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1D4CF57E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2.1. Вибір (розроблення) освітніх та парціальних програм для організації освітнього процесу з урахуванням академічної автономії</w:t>
            </w:r>
          </w:p>
        </w:tc>
        <w:tc>
          <w:tcPr>
            <w:tcW w:w="1584" w:type="dxa"/>
            <w:vMerge w:val="restart"/>
          </w:tcPr>
          <w:p w14:paraId="2C72AF5A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6BDDB99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C9E567E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1691EC6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CE8DA4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2.1.1. Організація освітнього процесу відповідно до освітніх та парціальних програм, вибір (розроблення) яких схвалено педагогічною радою</w:t>
            </w:r>
          </w:p>
        </w:tc>
        <w:tc>
          <w:tcPr>
            <w:tcW w:w="4170" w:type="dxa"/>
          </w:tcPr>
          <w:p w14:paraId="471C7BC8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2.1.1.1. Рішення про використання в освітньому процесі конкретної (-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освітньої (-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та парціальної (-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програм схвалює педагогічна рада закладу дошкільної освіти</w:t>
            </w:r>
          </w:p>
        </w:tc>
        <w:tc>
          <w:tcPr>
            <w:tcW w:w="1778" w:type="dxa"/>
          </w:tcPr>
          <w:p w14:paraId="2AC5922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3.Спостереження</w:t>
            </w:r>
          </w:p>
        </w:tc>
      </w:tr>
      <w:tr w:rsidR="001C23A9" w14:paraId="7AE03A07" w14:textId="77777777" w:rsidTr="00282865">
        <w:tc>
          <w:tcPr>
            <w:tcW w:w="1813" w:type="dxa"/>
            <w:vMerge/>
          </w:tcPr>
          <w:p w14:paraId="7552D05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050E882C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198AC43F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2.1.1.2. Освітній процес організовується за однією або декількома освітніми програмами, що реалізуються для одного або двох базових етапів дошкільної освіти та/або окремих вікових груп вихованців, зокрема для дітей старшого дошкільного віку, різних груп вихованців</w:t>
            </w:r>
          </w:p>
        </w:tc>
        <w:tc>
          <w:tcPr>
            <w:tcW w:w="1778" w:type="dxa"/>
          </w:tcPr>
          <w:p w14:paraId="7B976A9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1856C66F" w14:textId="77777777" w:rsidTr="00282865">
        <w:tc>
          <w:tcPr>
            <w:tcW w:w="1813" w:type="dxa"/>
            <w:vMerge/>
          </w:tcPr>
          <w:p w14:paraId="071F1A67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4F449EA2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1686960E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2.1.1.3. Освітній процес організовується (у разі потреби) за однією або декількома парціальними програмами*</w:t>
            </w:r>
          </w:p>
        </w:tc>
        <w:tc>
          <w:tcPr>
            <w:tcW w:w="1778" w:type="dxa"/>
          </w:tcPr>
          <w:p w14:paraId="44374B76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03975251" w14:textId="77777777" w:rsidTr="00282865">
        <w:tc>
          <w:tcPr>
            <w:tcW w:w="1813" w:type="dxa"/>
            <w:vMerge/>
          </w:tcPr>
          <w:p w14:paraId="54075EA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39C5F2D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7A0236AF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2.1.1.4. Враховується збалансованість змісту, обсягу, форми та тривалість виконання освітніх завдань за різними освітніми напрямами в межах вибраних (розроблених) програм, у разі потреби забезпечується їх коригування</w:t>
            </w:r>
          </w:p>
        </w:tc>
        <w:tc>
          <w:tcPr>
            <w:tcW w:w="1778" w:type="dxa"/>
          </w:tcPr>
          <w:p w14:paraId="41F8DF3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24A79FC9" w14:textId="77777777" w:rsidTr="00282865">
        <w:tc>
          <w:tcPr>
            <w:tcW w:w="1813" w:type="dxa"/>
            <w:vMerge/>
          </w:tcPr>
          <w:p w14:paraId="5F3D960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58B1C257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3679731A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2.1.1.5. Здійснюється (за потребою) комбінування, адаптування та інтегрування освітніх і парціальних програм*</w:t>
            </w:r>
          </w:p>
        </w:tc>
        <w:tc>
          <w:tcPr>
            <w:tcW w:w="1778" w:type="dxa"/>
          </w:tcPr>
          <w:p w14:paraId="6C416AB5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0AAEF6D1" w14:textId="77777777" w:rsidTr="00282865">
        <w:tc>
          <w:tcPr>
            <w:tcW w:w="1813" w:type="dxa"/>
            <w:vMerge w:val="restart"/>
          </w:tcPr>
          <w:p w14:paraId="4DA9A993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2.2. Організація та перебіг освітнього процесу з урахуванням вікових особливостей, здібностей, фізичного, психічного та інтелектуального розвитку дітей, їхніх особливих освітніх потреб, уподобань та запитів</w:t>
            </w:r>
          </w:p>
        </w:tc>
        <w:tc>
          <w:tcPr>
            <w:tcW w:w="1584" w:type="dxa"/>
            <w:vMerge w:val="restart"/>
          </w:tcPr>
          <w:p w14:paraId="00DB582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2.2.1. Провадження різних форм організації освітнього процесу, його цілісність, динамічність та особистісно-орієнтований підхід у розвитку дітей</w:t>
            </w:r>
          </w:p>
        </w:tc>
        <w:tc>
          <w:tcPr>
            <w:tcW w:w="4170" w:type="dxa"/>
          </w:tcPr>
          <w:p w14:paraId="79D18B48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2.2.1.1. Освітній процес здійснюється протягом усього часу перебування дитини у закладі освіти</w:t>
            </w:r>
          </w:p>
        </w:tc>
        <w:tc>
          <w:tcPr>
            <w:tcW w:w="1778" w:type="dxa"/>
          </w:tcPr>
          <w:p w14:paraId="76D9556C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3BA3E20F" w14:textId="77777777" w:rsidTr="00282865">
        <w:tc>
          <w:tcPr>
            <w:tcW w:w="1813" w:type="dxa"/>
            <w:vMerge/>
          </w:tcPr>
          <w:p w14:paraId="753F56A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19EC8E14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23135256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2.2.1.2. Освітній процес здійснюється із застосуванням засобів і методів розвитку, виховання, навчання, форм взаємодії, що є найбільш прийнятними для дітей відповідного віку та враховують їхні освітні потреби, зокрема шляхом адаптації/модифікації змісту освітньої програми</w:t>
            </w:r>
          </w:p>
        </w:tc>
        <w:tc>
          <w:tcPr>
            <w:tcW w:w="1778" w:type="dxa"/>
          </w:tcPr>
          <w:p w14:paraId="374A6224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02CE3D27" w14:textId="77777777" w:rsidTr="00282865">
        <w:tc>
          <w:tcPr>
            <w:tcW w:w="1813" w:type="dxa"/>
            <w:vMerge/>
          </w:tcPr>
          <w:p w14:paraId="19243145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1C82D30D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61E748ED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2.2.1.3. Заклад дошкільної освіти за потреби комбінує, інтегрує, а також в інший спосіб адаптує обрані ним освітні та парціальні програми</w:t>
            </w:r>
          </w:p>
        </w:tc>
        <w:tc>
          <w:tcPr>
            <w:tcW w:w="1778" w:type="dxa"/>
          </w:tcPr>
          <w:p w14:paraId="00E59693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03B30E9D" w14:textId="77777777" w:rsidTr="00282865">
        <w:tc>
          <w:tcPr>
            <w:tcW w:w="1813" w:type="dxa"/>
            <w:vMerge/>
          </w:tcPr>
          <w:p w14:paraId="3D0CBA0A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2C49F1CD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2BCE20BD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2.2.1.4. В освітньому процесі підтримується самостійна діяльність та вільна гра вихованців</w:t>
            </w:r>
          </w:p>
        </w:tc>
        <w:tc>
          <w:tcPr>
            <w:tcW w:w="1778" w:type="dxa"/>
          </w:tcPr>
          <w:p w14:paraId="1DCAAF48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17AC4483" w14:textId="77777777" w:rsidTr="00282865">
        <w:tc>
          <w:tcPr>
            <w:tcW w:w="1813" w:type="dxa"/>
            <w:vMerge/>
          </w:tcPr>
          <w:p w14:paraId="07444C05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62250B05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4224A94A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2.2.1.5. Освітній процес характеризується цілісністю: фізичний, соціальний, мовленнєвий, пізнавальний,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мистецько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-творчий розвиток дітей здійснюється у взаємозв'язку (інтегрований підхід)</w:t>
            </w:r>
          </w:p>
        </w:tc>
        <w:tc>
          <w:tcPr>
            <w:tcW w:w="1778" w:type="dxa"/>
          </w:tcPr>
          <w:p w14:paraId="137F59FF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65A4801D" w14:textId="77777777" w:rsidTr="00282865">
        <w:tc>
          <w:tcPr>
            <w:tcW w:w="1813" w:type="dxa"/>
            <w:vMerge/>
          </w:tcPr>
          <w:p w14:paraId="46CD03E5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421B4BC5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2C36ADC4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2.2.1.6. Освітній процес характеризується динамічністю: здійснюється зміна видів діяльності, форм та характеру взаємодії педагога з дітьми та між дітьми</w:t>
            </w:r>
          </w:p>
        </w:tc>
        <w:tc>
          <w:tcPr>
            <w:tcW w:w="1778" w:type="dxa"/>
          </w:tcPr>
          <w:p w14:paraId="48B512F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4CDABD53" w14:textId="77777777" w:rsidTr="00282865">
        <w:tc>
          <w:tcPr>
            <w:tcW w:w="1813" w:type="dxa"/>
            <w:vMerge/>
          </w:tcPr>
          <w:p w14:paraId="72D3CD32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4273F04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74D48F1A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2.2.1.7. Освітній процес характеризується особистісно орієнтованим підходом до розвитку дитини відповідно до її індивідуальних особливостей, потреб, інтересів, здібностей, обдарувань та свободи вибору</w:t>
            </w:r>
          </w:p>
        </w:tc>
        <w:tc>
          <w:tcPr>
            <w:tcW w:w="1778" w:type="dxa"/>
          </w:tcPr>
          <w:p w14:paraId="1982E01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67F84F73" w14:textId="77777777" w:rsidTr="00282865">
        <w:tc>
          <w:tcPr>
            <w:tcW w:w="1813" w:type="dxa"/>
            <w:vMerge/>
          </w:tcPr>
          <w:p w14:paraId="7E9DE82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 w:val="restart"/>
          </w:tcPr>
          <w:p w14:paraId="0ADEFEB3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2.2.2. Забезпечення набуття дитиною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 освітніми напрямами відповідно до державного стандарту дошкільної освіти</w:t>
            </w:r>
          </w:p>
        </w:tc>
        <w:tc>
          <w:tcPr>
            <w:tcW w:w="4170" w:type="dxa"/>
          </w:tcPr>
          <w:p w14:paraId="27DDE23C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2.2.1.1. Освітній процес ґрунтується на культурних цінностях народу України, спрямовується на формування у вихованців суспільних цінностей, зокрема правди, справедливості, патріотизму, гуманізму, милосердя, толерантності, поваги до честі та гідності людини і результатів її праці, здорового способу життя та екологічної поведінки, цінностей постійного пізнання і розвитку</w:t>
            </w:r>
          </w:p>
        </w:tc>
        <w:tc>
          <w:tcPr>
            <w:tcW w:w="1778" w:type="dxa"/>
          </w:tcPr>
          <w:p w14:paraId="063CDD09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027FA6C4" w14:textId="77777777" w:rsidTr="00282865">
        <w:tc>
          <w:tcPr>
            <w:tcW w:w="1813" w:type="dxa"/>
            <w:vMerge/>
          </w:tcPr>
          <w:p w14:paraId="3C0CDCEC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54842406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6C66CF4C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2.2.1.2. Компетентності вихованців формуються у різних видах діяльності: ігровій, комунікативній, руховій, мистецькій, господарській,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пізнавально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-дослідницькій, предметно-практичній</w:t>
            </w:r>
          </w:p>
        </w:tc>
        <w:tc>
          <w:tcPr>
            <w:tcW w:w="1778" w:type="dxa"/>
          </w:tcPr>
          <w:p w14:paraId="3F2B7DA3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</w:p>
        </w:tc>
      </w:tr>
      <w:tr w:rsidR="001C23A9" w14:paraId="5748CE00" w14:textId="77777777" w:rsidTr="00282865">
        <w:tc>
          <w:tcPr>
            <w:tcW w:w="1813" w:type="dxa"/>
            <w:vMerge/>
          </w:tcPr>
          <w:p w14:paraId="762D6ACB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4766D36D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4EC9D9BC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2.2.1.3. Результати освітнього процесу засвідчують динаміку розвитку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вихованців</w:t>
            </w:r>
          </w:p>
        </w:tc>
        <w:tc>
          <w:tcPr>
            <w:tcW w:w="1778" w:type="dxa"/>
          </w:tcPr>
          <w:p w14:paraId="30B2D2AC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285D0D36" w14:textId="77777777" w:rsidTr="00282865">
        <w:tc>
          <w:tcPr>
            <w:tcW w:w="1813" w:type="dxa"/>
            <w:vMerge/>
          </w:tcPr>
          <w:p w14:paraId="1F13B4B6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 w:val="restart"/>
          </w:tcPr>
          <w:p w14:paraId="5208745F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2.2.3. Організація освітнього процесу для дітей з особливими освітніми потребами*</w:t>
            </w:r>
          </w:p>
        </w:tc>
        <w:tc>
          <w:tcPr>
            <w:tcW w:w="4170" w:type="dxa"/>
          </w:tcPr>
          <w:p w14:paraId="29653A94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2.2.3.1. Для кожної дитини з особливими освітніми потребами командою психолого-педагогічного супроводу складається індивідуальна програма розвитку</w:t>
            </w:r>
          </w:p>
        </w:tc>
        <w:tc>
          <w:tcPr>
            <w:tcW w:w="1778" w:type="dxa"/>
          </w:tcPr>
          <w:p w14:paraId="2B84FFFB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746EC38E" w14:textId="77777777" w:rsidTr="00282865">
        <w:tc>
          <w:tcPr>
            <w:tcW w:w="1813" w:type="dxa"/>
            <w:vMerge/>
          </w:tcPr>
          <w:p w14:paraId="14D09FF8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2295AE4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634BDB0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2.2.3.2. Освітній процес для дітей з особливими освітніми потребами здійснюється відповідно до індивідуальної програми розвитку та з урахуванням їхніх індивідуальних потреб і можливостей</w:t>
            </w:r>
          </w:p>
        </w:tc>
        <w:tc>
          <w:tcPr>
            <w:tcW w:w="1778" w:type="dxa"/>
          </w:tcPr>
          <w:p w14:paraId="701F1B7F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62B75CD1" w14:textId="77777777" w:rsidTr="00282865">
        <w:tc>
          <w:tcPr>
            <w:tcW w:w="1813" w:type="dxa"/>
            <w:vMerge/>
          </w:tcPr>
          <w:p w14:paraId="5851187E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3A2587FE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4CDEFC88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2.2.3.3. Забезпечується надання психолого-педагогічних та корекційно-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розвиткових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послуг (допомоги) дітям з особливими освітніми потребами відповідно до індивідуальної програми розвитку, з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урахуванням рекомендацій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інклюзивно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-ресурсного центру</w:t>
            </w:r>
          </w:p>
        </w:tc>
        <w:tc>
          <w:tcPr>
            <w:tcW w:w="1778" w:type="dxa"/>
          </w:tcPr>
          <w:p w14:paraId="218ABE68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3. Опитування</w:t>
            </w:r>
          </w:p>
        </w:tc>
      </w:tr>
      <w:tr w:rsidR="001C23A9" w14:paraId="306E1B2C" w14:textId="77777777" w:rsidTr="00282865">
        <w:tc>
          <w:tcPr>
            <w:tcW w:w="1813" w:type="dxa"/>
            <w:vMerge/>
          </w:tcPr>
          <w:p w14:paraId="2F70B13E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114C5FE8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3A080C97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2.2.3.4. У закладі освіти дотримуються порядку та умов допуску асистента дитини з особливими освітніми потребами до освітнього процесу з метою забезпечення її участі в освітньому процесі шляхом надання підтримки та допомоги у пересуванні, самообслуговуванні, комунікації, харчуванні, орієнтації у просторі тощо</w:t>
            </w:r>
          </w:p>
        </w:tc>
        <w:tc>
          <w:tcPr>
            <w:tcW w:w="1778" w:type="dxa"/>
          </w:tcPr>
          <w:p w14:paraId="61D7D75E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4E8C6118" w14:textId="77777777" w:rsidTr="00282865">
        <w:tc>
          <w:tcPr>
            <w:tcW w:w="1813" w:type="dxa"/>
            <w:vMerge/>
          </w:tcPr>
          <w:p w14:paraId="0B1541A7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 w:val="restart"/>
          </w:tcPr>
          <w:p w14:paraId="49844EE7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2.2.4. Надання (за потребою та можливості) додаткових освітніх платних послуг*</w:t>
            </w:r>
          </w:p>
        </w:tc>
        <w:tc>
          <w:tcPr>
            <w:tcW w:w="4170" w:type="dxa"/>
          </w:tcPr>
          <w:p w14:paraId="73D3C656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2.2.4.1. Додаткові освітні платні послуги надаються вихованцям та їхнім батькам відповідно до переліку платних освітніх та інших послуг, з урахуванням запитів батьків, потреб вихованців та спроможності закладу освіти</w:t>
            </w:r>
          </w:p>
        </w:tc>
        <w:tc>
          <w:tcPr>
            <w:tcW w:w="1778" w:type="dxa"/>
          </w:tcPr>
          <w:p w14:paraId="1E6CC9F4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596BB9BB" w14:textId="77777777" w:rsidTr="00282865">
        <w:tc>
          <w:tcPr>
            <w:tcW w:w="1813" w:type="dxa"/>
            <w:vMerge/>
          </w:tcPr>
          <w:p w14:paraId="7A75AC2F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0F5B7872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43285A25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2.2.4.2. Додаткові освітні платні послуги здійснюються виключно на добровільних засадах</w:t>
            </w:r>
          </w:p>
        </w:tc>
        <w:tc>
          <w:tcPr>
            <w:tcW w:w="1778" w:type="dxa"/>
          </w:tcPr>
          <w:p w14:paraId="7E172823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6B448865" w14:textId="77777777" w:rsidTr="00282865">
        <w:tc>
          <w:tcPr>
            <w:tcW w:w="1813" w:type="dxa"/>
            <w:vMerge/>
          </w:tcPr>
          <w:p w14:paraId="14C10DE2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4D3E4D8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6A2FFC64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2.2.4.3. Додаткові освітні платні послуги здійснюються поза межами реалізації освітньої програми</w:t>
            </w:r>
          </w:p>
        </w:tc>
        <w:tc>
          <w:tcPr>
            <w:tcW w:w="1778" w:type="dxa"/>
          </w:tcPr>
          <w:p w14:paraId="4DF280D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275DEDC4" w14:textId="77777777" w:rsidTr="00282865">
        <w:tc>
          <w:tcPr>
            <w:tcW w:w="1813" w:type="dxa"/>
            <w:vMerge w:val="restart"/>
          </w:tcPr>
          <w:p w14:paraId="3F318CEB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2.3. Дотримання вимог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мовного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законодавства</w:t>
            </w:r>
          </w:p>
        </w:tc>
        <w:tc>
          <w:tcPr>
            <w:tcW w:w="1584" w:type="dxa"/>
            <w:vMerge w:val="restart"/>
          </w:tcPr>
          <w:p w14:paraId="6AF7E185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2.3.1. Забезпечити опанування вихованцями державної мови відповідно до державного стандарту дошкільної освіти</w:t>
            </w:r>
          </w:p>
        </w:tc>
        <w:tc>
          <w:tcPr>
            <w:tcW w:w="4170" w:type="dxa"/>
          </w:tcPr>
          <w:p w14:paraId="42939677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2.3.1.1. Працівники, інші особи, залучені до участі в освітньому процесі, володіють державною мовою та дотримуються вимог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мовного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законодавства</w:t>
            </w:r>
          </w:p>
        </w:tc>
        <w:tc>
          <w:tcPr>
            <w:tcW w:w="1778" w:type="dxa"/>
          </w:tcPr>
          <w:p w14:paraId="3300237B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036FFB3D" w14:textId="77777777" w:rsidTr="00282865">
        <w:tc>
          <w:tcPr>
            <w:tcW w:w="1813" w:type="dxa"/>
            <w:vMerge/>
          </w:tcPr>
          <w:p w14:paraId="5977480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501212FF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606FA929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2.3.1.2. Створюються умови щодо опанування вихованцями державної мови</w:t>
            </w:r>
          </w:p>
        </w:tc>
        <w:tc>
          <w:tcPr>
            <w:tcW w:w="1778" w:type="dxa"/>
          </w:tcPr>
          <w:p w14:paraId="36B972A5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610A4E3B" w14:textId="77777777" w:rsidTr="00282865">
        <w:tc>
          <w:tcPr>
            <w:tcW w:w="1813" w:type="dxa"/>
            <w:vMerge/>
          </w:tcPr>
          <w:p w14:paraId="7A05F7B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51FD669F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0156C9B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2.3.1.3. Створюються умови для популяризації української мови для всіх учасників освітнього процесу</w:t>
            </w:r>
          </w:p>
        </w:tc>
        <w:tc>
          <w:tcPr>
            <w:tcW w:w="1778" w:type="dxa"/>
          </w:tcPr>
          <w:p w14:paraId="79843C4D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53D77AC7" w14:textId="77777777" w:rsidTr="00282865">
        <w:tc>
          <w:tcPr>
            <w:tcW w:w="1813" w:type="dxa"/>
            <w:vMerge/>
          </w:tcPr>
          <w:p w14:paraId="63682757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2DBA22C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58D3FA0A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2.3.1.4. Забезпечується право на здобуття дошкільної освіти українською жестовою мовою дітям із порушенням слуху*</w:t>
            </w:r>
          </w:p>
        </w:tc>
        <w:tc>
          <w:tcPr>
            <w:tcW w:w="1778" w:type="dxa"/>
          </w:tcPr>
          <w:p w14:paraId="572C26C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4A374D68" w14:textId="77777777" w:rsidTr="00282865">
        <w:tc>
          <w:tcPr>
            <w:tcW w:w="1813" w:type="dxa"/>
            <w:vMerge/>
          </w:tcPr>
          <w:p w14:paraId="0C8DF4C5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 w:val="restart"/>
          </w:tcPr>
          <w:p w14:paraId="3CF3E03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2.3.2. Забезпечення здобуття дітьми дошкільної освіти мовою корінного народу або національної меншини (спільноти) України та вивчення мови міжнародного спілкування</w:t>
            </w:r>
          </w:p>
        </w:tc>
        <w:tc>
          <w:tcPr>
            <w:tcW w:w="4170" w:type="dxa"/>
          </w:tcPr>
          <w:p w14:paraId="72EC7B3C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2.3.2.1. У разі наявності достатньої кількості заяв батьків вихованців формується група (-и), в якій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здійснюється провадження освітнього процесу мовою корінного народу або національних меншин (спільнот) України поряд із державною мовою*</w:t>
            </w:r>
          </w:p>
        </w:tc>
        <w:tc>
          <w:tcPr>
            <w:tcW w:w="1778" w:type="dxa"/>
          </w:tcPr>
          <w:p w14:paraId="754098EA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0201DE22" w14:textId="77777777" w:rsidTr="00282865">
        <w:tc>
          <w:tcPr>
            <w:tcW w:w="1813" w:type="dxa"/>
            <w:vMerge/>
          </w:tcPr>
          <w:p w14:paraId="46A1671F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38FDF005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00EDCEE8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2.3.2.2. Створюються умови для вивчення мови корінного народу або національних меншин (спільнот) України</w:t>
            </w:r>
          </w:p>
        </w:tc>
        <w:tc>
          <w:tcPr>
            <w:tcW w:w="1778" w:type="dxa"/>
          </w:tcPr>
          <w:p w14:paraId="3E273AA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45878CB2" w14:textId="77777777" w:rsidTr="00282865">
        <w:tc>
          <w:tcPr>
            <w:tcW w:w="1813" w:type="dxa"/>
          </w:tcPr>
          <w:p w14:paraId="1CB3658B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294B38E7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45D2B143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2.3.2.3. Здійснюються заходи щодо сприяння вивченню мов міжнародного спілкування, насамперед англійської мови</w:t>
            </w:r>
          </w:p>
        </w:tc>
        <w:tc>
          <w:tcPr>
            <w:tcW w:w="1778" w:type="dxa"/>
          </w:tcPr>
          <w:p w14:paraId="3EE72BC9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3F6F0A7D" w14:textId="77777777" w:rsidTr="00282865">
        <w:tc>
          <w:tcPr>
            <w:tcW w:w="1813" w:type="dxa"/>
            <w:vMerge w:val="restart"/>
          </w:tcPr>
          <w:p w14:paraId="7C2D57DC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2.4. Встановлення розпорядку перебування вихованців у закладі освіти та формування мережі груп</w:t>
            </w:r>
          </w:p>
        </w:tc>
        <w:tc>
          <w:tcPr>
            <w:tcW w:w="1584" w:type="dxa"/>
            <w:vMerge w:val="restart"/>
          </w:tcPr>
          <w:p w14:paraId="729092E6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2.4.1. Дотримання визначеного розпорядку, норм формування та наповнюваності груп вихованців</w:t>
            </w:r>
          </w:p>
        </w:tc>
        <w:tc>
          <w:tcPr>
            <w:tcW w:w="4170" w:type="dxa"/>
          </w:tcPr>
          <w:p w14:paraId="2F6064B0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2.4.1.1. Встановлена тривалість роботи закладу освіти, визначено час і розпорядок перебування у ньому вихованців (повний день, короткотривале, сезонне перебування вихованців, у вихідні, святкові та неробочі дні тощо) для здобуття дошкільної освіти</w:t>
            </w:r>
          </w:p>
        </w:tc>
        <w:tc>
          <w:tcPr>
            <w:tcW w:w="1778" w:type="dxa"/>
          </w:tcPr>
          <w:p w14:paraId="2003736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2F385A50" w14:textId="77777777" w:rsidTr="00282865">
        <w:tc>
          <w:tcPr>
            <w:tcW w:w="1813" w:type="dxa"/>
            <w:vMerge/>
          </w:tcPr>
          <w:p w14:paraId="21F22F9C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6319311C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587DFD46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2.4.1.2. У закладі освіти сформована мережа груп вихованців відповідно до вимог законодавства та рішень засновника (засновників) або уповноваженого ним (ними) органу (особи)</w:t>
            </w:r>
          </w:p>
        </w:tc>
        <w:tc>
          <w:tcPr>
            <w:tcW w:w="1778" w:type="dxa"/>
          </w:tcPr>
          <w:p w14:paraId="746A5B2A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1C23A9" w14:paraId="5F018DAC" w14:textId="77777777" w:rsidTr="00282865">
        <w:tc>
          <w:tcPr>
            <w:tcW w:w="1813" w:type="dxa"/>
            <w:vMerge/>
          </w:tcPr>
          <w:p w14:paraId="1FED72E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735CBD9C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47E2F964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2.4.1.3. Інклюзивні та/або спеціальні групи утворюються на підставі заяв батьків дітей з особливими освітніми потребами у порядку, визначеному законодавством*</w:t>
            </w:r>
          </w:p>
        </w:tc>
        <w:tc>
          <w:tcPr>
            <w:tcW w:w="1778" w:type="dxa"/>
          </w:tcPr>
          <w:p w14:paraId="69864492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193841DB" w14:textId="77777777" w:rsidTr="00282865">
        <w:tc>
          <w:tcPr>
            <w:tcW w:w="1813" w:type="dxa"/>
            <w:vMerge/>
          </w:tcPr>
          <w:p w14:paraId="59A4EA42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26BBB99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0ACBF156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2.4.1.4. Наповнюваність груп визначається, виходячи із співвідношення кількості вихованців до кількості вихователів</w:t>
            </w:r>
          </w:p>
        </w:tc>
        <w:tc>
          <w:tcPr>
            <w:tcW w:w="1778" w:type="dxa"/>
          </w:tcPr>
          <w:p w14:paraId="4CF6200C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4C813DA5" w14:textId="77777777" w:rsidTr="00282865">
        <w:tc>
          <w:tcPr>
            <w:tcW w:w="1813" w:type="dxa"/>
            <w:vMerge/>
          </w:tcPr>
          <w:p w14:paraId="1E432BB4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11F05443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4BDD46D6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2.4.1.5. Кількість вихованців у приміщеннях закладу освіти відповідає вимогам законодавства</w:t>
            </w:r>
          </w:p>
        </w:tc>
        <w:tc>
          <w:tcPr>
            <w:tcW w:w="1778" w:type="dxa"/>
          </w:tcPr>
          <w:p w14:paraId="02F357F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558482A6" w14:textId="77777777" w:rsidTr="00282865">
        <w:tc>
          <w:tcPr>
            <w:tcW w:w="1813" w:type="dxa"/>
            <w:vMerge w:val="restart"/>
          </w:tcPr>
          <w:p w14:paraId="1526CA46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2.5. Забезпечення права кожної дитини на здобуття дошкільної освіти незалежно від обраної форми здобуття</w:t>
            </w:r>
          </w:p>
        </w:tc>
        <w:tc>
          <w:tcPr>
            <w:tcW w:w="1584" w:type="dxa"/>
            <w:vMerge w:val="restart"/>
          </w:tcPr>
          <w:p w14:paraId="0C2A960E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2.5.1. Застосування різних форм здобуття дошкільної освіти</w:t>
            </w:r>
          </w:p>
        </w:tc>
        <w:tc>
          <w:tcPr>
            <w:tcW w:w="4170" w:type="dxa"/>
          </w:tcPr>
          <w:p w14:paraId="58CB5A85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2.5.1.1. Створюються умови для здобуття дошкільної освіти за різними формами, у тому числі їх поєднанням з урахуванням спроможності закладу освіти</w:t>
            </w:r>
          </w:p>
        </w:tc>
        <w:tc>
          <w:tcPr>
            <w:tcW w:w="1778" w:type="dxa"/>
          </w:tcPr>
          <w:p w14:paraId="0C5C8C7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2AAA9BD7" w14:textId="77777777" w:rsidTr="00282865">
        <w:tc>
          <w:tcPr>
            <w:tcW w:w="1813" w:type="dxa"/>
            <w:vMerge/>
          </w:tcPr>
          <w:p w14:paraId="5794EB9A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14:paraId="071F4FDC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</w:tcPr>
          <w:p w14:paraId="57476763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2.5.1.2. Запроваджується, за можливості, з урахуванням потреб батьків (засновників) або уповноваженого ним (ними) особи мережева та/або дистанційна форма здобуття дошкільної освіти, та/або педагогічний патронаж</w:t>
            </w:r>
          </w:p>
        </w:tc>
        <w:tc>
          <w:tcPr>
            <w:tcW w:w="1778" w:type="dxa"/>
          </w:tcPr>
          <w:p w14:paraId="69563135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</w:tbl>
    <w:p w14:paraId="6E295BEC" w14:textId="77777777" w:rsidR="001C23A9" w:rsidRDefault="001C23A9" w:rsidP="001C23A9">
      <w:pPr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14:paraId="43B85E40" w14:textId="77777777" w:rsidR="001C23A9" w:rsidRPr="00982F18" w:rsidRDefault="001C23A9" w:rsidP="001C23A9">
      <w:pPr>
        <w:ind w:left="5670"/>
        <w:rPr>
          <w:rFonts w:ascii="Times New Roman" w:eastAsia="Times New Roman" w:hAnsi="Times New Roman" w:cs="Times New Roman"/>
        </w:rPr>
      </w:pPr>
      <w:r w:rsidRPr="00982F18">
        <w:rPr>
          <w:rFonts w:ascii="Times New Roman" w:eastAsia="Times New Roman" w:hAnsi="Times New Roman" w:cs="Times New Roman"/>
        </w:rPr>
        <w:t>Додаток 3.3.</w:t>
      </w:r>
    </w:p>
    <w:p w14:paraId="13049E49" w14:textId="6D405038" w:rsidR="001C23A9" w:rsidRPr="00982F18" w:rsidRDefault="001C23A9" w:rsidP="001C23A9">
      <w:pPr>
        <w:ind w:left="5670"/>
        <w:rPr>
          <w:rFonts w:ascii="Times New Roman" w:eastAsia="Times New Roman" w:hAnsi="Times New Roman" w:cs="Times New Roman"/>
        </w:rPr>
      </w:pPr>
      <w:r w:rsidRPr="00982F18">
        <w:rPr>
          <w:rFonts w:ascii="Times New Roman" w:eastAsia="Times New Roman" w:hAnsi="Times New Roman" w:cs="Times New Roman"/>
        </w:rPr>
        <w:t xml:space="preserve">до Положення про внутрішню систему забезпечення якості освіти </w:t>
      </w:r>
      <w:proofErr w:type="spellStart"/>
      <w:r w:rsidR="00982F18" w:rsidRPr="00982F18">
        <w:rPr>
          <w:rFonts w:ascii="Times New Roman" w:eastAsia="Times New Roman" w:hAnsi="Times New Roman" w:cs="Times New Roman"/>
        </w:rPr>
        <w:t>Скобелківського</w:t>
      </w:r>
      <w:proofErr w:type="spellEnd"/>
      <w:r w:rsidR="00982F18" w:rsidRPr="00982F18">
        <w:rPr>
          <w:rFonts w:ascii="Times New Roman" w:eastAsia="Times New Roman" w:hAnsi="Times New Roman" w:cs="Times New Roman"/>
        </w:rPr>
        <w:t xml:space="preserve"> дитячого садка «Пролісок» Горохівської МР</w:t>
      </w:r>
    </w:p>
    <w:p w14:paraId="3339129D" w14:textId="77777777" w:rsidR="001C23A9" w:rsidRPr="00982F18" w:rsidRDefault="001C23A9" w:rsidP="001C23A9">
      <w:pPr>
        <w:ind w:left="5670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2F8BDE70" w14:textId="77777777" w:rsidR="001C23A9" w:rsidRPr="00982F18" w:rsidRDefault="001C23A9" w:rsidP="001C23A9">
      <w:pPr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bookmarkStart w:id="10" w:name="_vv76u3jxyc6d" w:colFirst="0" w:colLast="0"/>
      <w:bookmarkEnd w:id="10"/>
      <w:r w:rsidRPr="00982F18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III компонент: «Формування кадрового складу, підвищення кваліфікації педагогічних працівників»</w:t>
      </w:r>
    </w:p>
    <w:p w14:paraId="0EFDCB40" w14:textId="77777777" w:rsidR="00982F18" w:rsidRDefault="00982F18" w:rsidP="001C23A9">
      <w:pPr>
        <w:ind w:firstLine="709"/>
        <w:jc w:val="both"/>
        <w:rPr>
          <w:rFonts w:ascii="Times New Roman" w:eastAsia="Times New Roman" w:hAnsi="Times New Roman" w:cs="Times New Roman"/>
          <w:bCs/>
        </w:rPr>
      </w:pPr>
    </w:p>
    <w:p w14:paraId="23E13A84" w14:textId="5752651C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982F18">
        <w:rPr>
          <w:rFonts w:ascii="Times New Roman" w:eastAsia="Times New Roman" w:hAnsi="Times New Roman" w:cs="Times New Roman"/>
          <w:bCs/>
        </w:rPr>
        <w:t>Мета компонента: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Створення професійної спільноти педагогів, здатної ефективно реалізовувати освітній процес відповідно до державних стандартів, забезпечення безперервного професійного розвитку, наставництва та кадрової стабільності в закладі.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701"/>
        <w:gridCol w:w="4111"/>
        <w:gridCol w:w="1695"/>
      </w:tblGrid>
      <w:tr w:rsidR="001C23A9" w14:paraId="363E5E7B" w14:textId="77777777" w:rsidTr="00282865">
        <w:tc>
          <w:tcPr>
            <w:tcW w:w="1838" w:type="dxa"/>
          </w:tcPr>
          <w:p w14:paraId="128EACE7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Вимога/правило організації освітніх і управлінських процесів закладу освіти</w:t>
            </w:r>
          </w:p>
        </w:tc>
        <w:tc>
          <w:tcPr>
            <w:tcW w:w="1701" w:type="dxa"/>
          </w:tcPr>
          <w:p w14:paraId="068BD052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Критерії оцінювання</w:t>
            </w:r>
          </w:p>
        </w:tc>
        <w:tc>
          <w:tcPr>
            <w:tcW w:w="4111" w:type="dxa"/>
          </w:tcPr>
          <w:p w14:paraId="3CC38852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Індикатори оцінювання</w:t>
            </w:r>
          </w:p>
        </w:tc>
        <w:tc>
          <w:tcPr>
            <w:tcW w:w="1695" w:type="dxa"/>
          </w:tcPr>
          <w:p w14:paraId="345183E9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 збору інформації</w:t>
            </w:r>
          </w:p>
        </w:tc>
      </w:tr>
      <w:tr w:rsidR="001C23A9" w14:paraId="5A882B0F" w14:textId="77777777" w:rsidTr="00282865">
        <w:tc>
          <w:tcPr>
            <w:tcW w:w="1838" w:type="dxa"/>
            <w:vMerge w:val="restart"/>
          </w:tcPr>
          <w:p w14:paraId="11BB708D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3.1. Кадрове забезпечення</w:t>
            </w:r>
          </w:p>
        </w:tc>
        <w:tc>
          <w:tcPr>
            <w:tcW w:w="1701" w:type="dxa"/>
            <w:vMerge w:val="restart"/>
          </w:tcPr>
          <w:p w14:paraId="5ED978DC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3.1.1. Відповідність кадрового складу працівників закладу освіти штатним нормативам та типу організації освітньої діяльності</w:t>
            </w:r>
          </w:p>
        </w:tc>
        <w:tc>
          <w:tcPr>
            <w:tcW w:w="4111" w:type="dxa"/>
          </w:tcPr>
          <w:p w14:paraId="57FE6D2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3.1.1.1. Здійснюються заходи щодо укомплектування кадрового складу відповідно до штатних нормативів та типу організації освітньої діяльності (наявність/відсутність вакансій)</w:t>
            </w:r>
          </w:p>
        </w:tc>
        <w:tc>
          <w:tcPr>
            <w:tcW w:w="1695" w:type="dxa"/>
          </w:tcPr>
          <w:p w14:paraId="56AD89B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1C23A9" w14:paraId="62B36CF1" w14:textId="77777777" w:rsidTr="00282865">
        <w:tc>
          <w:tcPr>
            <w:tcW w:w="1838" w:type="dxa"/>
            <w:vMerge/>
          </w:tcPr>
          <w:p w14:paraId="34E8BD8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FBBF78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4912D55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3.1.1.2. Здійснюється перевірка відповідності кандидатів на посади працівників закладу дошкільної освіти. Всі педагогічні працівники, які призначаються на відповідні посади, мають необхідні документи, визначені законодавством для такого призначення</w:t>
            </w:r>
          </w:p>
        </w:tc>
        <w:tc>
          <w:tcPr>
            <w:tcW w:w="1695" w:type="dxa"/>
          </w:tcPr>
          <w:p w14:paraId="728E933D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2295019C" w14:textId="77777777" w:rsidTr="00282865">
        <w:tc>
          <w:tcPr>
            <w:tcW w:w="1838" w:type="dxa"/>
            <w:vMerge/>
          </w:tcPr>
          <w:p w14:paraId="1867350A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A6A9228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7575D3F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3.1.1.3. Призначення, переведення на іншу посаду та звільнення з посади працівників закладу освіти здійснюється відповідно до законодавства</w:t>
            </w:r>
          </w:p>
        </w:tc>
        <w:tc>
          <w:tcPr>
            <w:tcW w:w="1695" w:type="dxa"/>
          </w:tcPr>
          <w:p w14:paraId="44524104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1C23A9" w14:paraId="0901E4C8" w14:textId="77777777" w:rsidTr="00282865">
        <w:tc>
          <w:tcPr>
            <w:tcW w:w="1838" w:type="dxa"/>
            <w:vMerge/>
          </w:tcPr>
          <w:p w14:paraId="496B7844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AF1A43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6334BD5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3.1.1.4. Залучення будь-яких осіб до участі в освітньому процесі (проведення занять, інших заходів) здійснюється за рішенням керівника закладу освіти</w:t>
            </w:r>
          </w:p>
        </w:tc>
        <w:tc>
          <w:tcPr>
            <w:tcW w:w="1695" w:type="dxa"/>
          </w:tcPr>
          <w:p w14:paraId="794FE49A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5DB7B422" w14:textId="77777777" w:rsidTr="00282865">
        <w:tc>
          <w:tcPr>
            <w:tcW w:w="1838" w:type="dxa"/>
            <w:vMerge/>
          </w:tcPr>
          <w:p w14:paraId="28B27173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0B7035F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68092EFF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3.1.1.5. Педагогічному працівнику, який не має досвіду педагогічної діяльності, та/або здобуває фахову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передвищу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чи вищу освіту, який проходить практику, для набуття педагогічної майстерності за рішенням керівника закладу освіти призначається педагог-наставник*</w:t>
            </w:r>
          </w:p>
        </w:tc>
        <w:tc>
          <w:tcPr>
            <w:tcW w:w="1695" w:type="dxa"/>
          </w:tcPr>
          <w:p w14:paraId="435CE486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304EF1FD" w14:textId="77777777" w:rsidTr="00282865">
        <w:tc>
          <w:tcPr>
            <w:tcW w:w="1838" w:type="dxa"/>
            <w:vMerge/>
          </w:tcPr>
          <w:p w14:paraId="6B8652D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B240D4B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511EC957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3.1.1.6. До педагогічного працівника, який виконує обов’язки педагога-наставника, застосовуються визначені рішенням керівника один або декілька видів морального та/або матеріального заохочення і відзначення</w:t>
            </w:r>
          </w:p>
        </w:tc>
        <w:tc>
          <w:tcPr>
            <w:tcW w:w="1695" w:type="dxa"/>
          </w:tcPr>
          <w:p w14:paraId="251EF94E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312B3E22" w14:textId="77777777" w:rsidTr="00282865">
        <w:tc>
          <w:tcPr>
            <w:tcW w:w="1838" w:type="dxa"/>
            <w:vMerge/>
          </w:tcPr>
          <w:p w14:paraId="5FA649C7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9695374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28B33BC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3.1.1.7. Документи з кадрових питань, що супроводжують трудову діяльність працівників, формуються та ведуться відповідно до законодавства</w:t>
            </w:r>
          </w:p>
        </w:tc>
        <w:tc>
          <w:tcPr>
            <w:tcW w:w="1695" w:type="dxa"/>
          </w:tcPr>
          <w:p w14:paraId="7F09AC7D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1C23A9" w14:paraId="70EE28F3" w14:textId="77777777" w:rsidTr="00282865">
        <w:tc>
          <w:tcPr>
            <w:tcW w:w="1838" w:type="dxa"/>
            <w:vMerge/>
          </w:tcPr>
          <w:p w14:paraId="62FB689B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1E8DC5F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3D5B0F17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3.1.1.8. Особові справи працівників формуються та ведуться відповідно до вимог Правил організації діловодства</w:t>
            </w:r>
          </w:p>
        </w:tc>
        <w:tc>
          <w:tcPr>
            <w:tcW w:w="1695" w:type="dxa"/>
          </w:tcPr>
          <w:p w14:paraId="695EB26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1C23A9" w14:paraId="5C690403" w14:textId="77777777" w:rsidTr="00282865">
        <w:tc>
          <w:tcPr>
            <w:tcW w:w="1838" w:type="dxa"/>
            <w:vMerge w:val="restart"/>
          </w:tcPr>
          <w:p w14:paraId="7BA5D9D3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Врегульованість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трудових відносин</w:t>
            </w:r>
          </w:p>
        </w:tc>
        <w:tc>
          <w:tcPr>
            <w:tcW w:w="1701" w:type="dxa"/>
            <w:vMerge w:val="restart"/>
          </w:tcPr>
          <w:p w14:paraId="24A2750E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3.2.1. Дотримання норм законодавства у трудових відносинах</w:t>
            </w:r>
          </w:p>
        </w:tc>
        <w:tc>
          <w:tcPr>
            <w:tcW w:w="4111" w:type="dxa"/>
          </w:tcPr>
          <w:p w14:paraId="0771683D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3.2.1.1. Посадові обов’язки (інструкції), графіки роботи працівників затверджуються та у разі потреби оновлюються на підставі наказу керівника</w:t>
            </w:r>
          </w:p>
        </w:tc>
        <w:tc>
          <w:tcPr>
            <w:tcW w:w="1695" w:type="dxa"/>
          </w:tcPr>
          <w:p w14:paraId="24B8B0F2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26FD32A9" w14:textId="77777777" w:rsidTr="00282865">
        <w:tc>
          <w:tcPr>
            <w:tcW w:w="1838" w:type="dxa"/>
            <w:vMerge/>
          </w:tcPr>
          <w:p w14:paraId="43CBC79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BB5109F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6C4B8E0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3.2.1.2. Працівники ознайомлені з установчими документами, правилами внутрішнього розпорядку, колективним договором (за наявності), посадовими інструкціями, іншими умовами праці, обсягом робочого часу та відпочинку, умовами та розміром оплати праці, тривалістю щорічної відпустки</w:t>
            </w:r>
          </w:p>
        </w:tc>
        <w:tc>
          <w:tcPr>
            <w:tcW w:w="1695" w:type="dxa"/>
          </w:tcPr>
          <w:p w14:paraId="2993D272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73DCB269" w14:textId="77777777" w:rsidTr="00282865">
        <w:tc>
          <w:tcPr>
            <w:tcW w:w="1838" w:type="dxa"/>
            <w:vMerge/>
          </w:tcPr>
          <w:p w14:paraId="5A8D4FAA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A361787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08319008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3.2.1.3. Працівники дотримуються установчих документів, правил внутрішнього розпорядку, колективного договору (за наявності), трудового договору, професійних стандартів (у разі наявності) та посадових інструкцій</w:t>
            </w:r>
          </w:p>
        </w:tc>
        <w:tc>
          <w:tcPr>
            <w:tcW w:w="1695" w:type="dxa"/>
          </w:tcPr>
          <w:p w14:paraId="706F2B4A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32A129A9" w14:textId="77777777" w:rsidTr="00282865">
        <w:tc>
          <w:tcPr>
            <w:tcW w:w="1838" w:type="dxa"/>
            <w:vMerge/>
          </w:tcPr>
          <w:p w14:paraId="74B56226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D833D52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5ED453D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3.2.1.5. Застосовуються заходи матеріального та морального заохочення до педагогічних працівників для підвищення якості освітньої діяльності, саморозвитку, здійснення інноваційної освітньої діяльності</w:t>
            </w:r>
          </w:p>
        </w:tc>
        <w:tc>
          <w:tcPr>
            <w:tcW w:w="1695" w:type="dxa"/>
          </w:tcPr>
          <w:p w14:paraId="12A081D3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5F789E41" w14:textId="77777777" w:rsidTr="00282865">
        <w:tc>
          <w:tcPr>
            <w:tcW w:w="1838" w:type="dxa"/>
            <w:vMerge/>
          </w:tcPr>
          <w:p w14:paraId="6BC8001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2B8B8C3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3395107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3.2.1.6. Працівники долучаються до виконання робіт, не передбачених укладеним трудовим договором та/або посадовою інструкцією, на добровільних засадах</w:t>
            </w:r>
          </w:p>
        </w:tc>
        <w:tc>
          <w:tcPr>
            <w:tcW w:w="1695" w:type="dxa"/>
          </w:tcPr>
          <w:p w14:paraId="78A4A5C6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</w:p>
        </w:tc>
      </w:tr>
      <w:tr w:rsidR="001C23A9" w14:paraId="0DC5FFD2" w14:textId="77777777" w:rsidTr="00282865">
        <w:tc>
          <w:tcPr>
            <w:tcW w:w="1838" w:type="dxa"/>
            <w:vMerge w:val="restart"/>
          </w:tcPr>
          <w:p w14:paraId="315C113C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3.3. Підвищення кваліфікації педагогічних працівників</w:t>
            </w:r>
          </w:p>
        </w:tc>
        <w:tc>
          <w:tcPr>
            <w:tcW w:w="1701" w:type="dxa"/>
            <w:vMerge w:val="restart"/>
          </w:tcPr>
          <w:p w14:paraId="340DFAAC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3.3.1. Сприяння підвищенню кваліфікації педагогічних працівників</w:t>
            </w:r>
          </w:p>
        </w:tc>
        <w:tc>
          <w:tcPr>
            <w:tcW w:w="4111" w:type="dxa"/>
          </w:tcPr>
          <w:p w14:paraId="17566417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3.3.1.1. Педагогічні працівники самостійно обирають види, форми та напрями підвищення кваліфікації відповідно до результатів аналізу розвитку власних професійних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 результатів освітнього процесу, а також з урахуванням потреб у власному професійному розвитку</w:t>
            </w:r>
          </w:p>
        </w:tc>
        <w:tc>
          <w:tcPr>
            <w:tcW w:w="1695" w:type="dxa"/>
          </w:tcPr>
          <w:p w14:paraId="684A8465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1E733DB8" w14:textId="77777777" w:rsidTr="00282865">
        <w:tc>
          <w:tcPr>
            <w:tcW w:w="1838" w:type="dxa"/>
            <w:vMerge/>
          </w:tcPr>
          <w:p w14:paraId="7FF3C8B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667315A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7FDD17B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3.3.1.2. План підвищення кваліфікації педагогічних працівників на рік формується на основі їх пропозицій (визначається вид, форма, суб’єкт підвищення кваліфікації, кількість годин і строки проходження). План затверджується педагогічною радою у визначений термін</w:t>
            </w:r>
          </w:p>
        </w:tc>
        <w:tc>
          <w:tcPr>
            <w:tcW w:w="1695" w:type="dxa"/>
          </w:tcPr>
          <w:p w14:paraId="5FE2E4E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76DEA4CA" w14:textId="77777777" w:rsidTr="00282865">
        <w:tc>
          <w:tcPr>
            <w:tcW w:w="1838" w:type="dxa"/>
            <w:vMerge/>
          </w:tcPr>
          <w:p w14:paraId="4613753D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385843E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642F2B9E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3.3.1.3. Порядок визнання результатів підвищення кваліфікації педагогічних працівників встановлюється педагогічною радою</w:t>
            </w:r>
          </w:p>
        </w:tc>
        <w:tc>
          <w:tcPr>
            <w:tcW w:w="1695" w:type="dxa"/>
          </w:tcPr>
          <w:p w14:paraId="00A93839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</w:tbl>
    <w:p w14:paraId="5664E187" w14:textId="77777777" w:rsidR="001C23A9" w:rsidRDefault="001C23A9" w:rsidP="001C23A9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772CDF11" w14:textId="77777777" w:rsidR="001C23A9" w:rsidRDefault="001C23A9" w:rsidP="001C23A9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0F768604" w14:textId="77777777" w:rsidR="001C23A9" w:rsidRDefault="001C23A9" w:rsidP="001C23A9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6FFA6593" w14:textId="77777777" w:rsidR="001C23A9" w:rsidRDefault="001C23A9" w:rsidP="001C23A9">
      <w:pPr>
        <w:pBdr>
          <w:top w:val="single" w:sz="6" w:space="1" w:color="000000"/>
        </w:pBdr>
        <w:rPr>
          <w:rFonts w:ascii="Arial" w:eastAsia="Arial" w:hAnsi="Arial" w:cs="Arial"/>
          <w:sz w:val="24"/>
          <w:szCs w:val="24"/>
        </w:rPr>
      </w:pPr>
    </w:p>
    <w:p w14:paraId="7417B1DC" w14:textId="77777777" w:rsidR="001C23A9" w:rsidRPr="00982F18" w:rsidRDefault="001C23A9" w:rsidP="001C23A9">
      <w:pPr>
        <w:pBdr>
          <w:top w:val="single" w:sz="6" w:space="1" w:color="000000"/>
        </w:pBdr>
        <w:rPr>
          <w:rFonts w:ascii="Arial" w:eastAsia="Arial" w:hAnsi="Arial" w:cs="Arial"/>
        </w:rPr>
      </w:pPr>
    </w:p>
    <w:p w14:paraId="4C0F2FB2" w14:textId="77777777" w:rsidR="001C23A9" w:rsidRPr="00982F18" w:rsidRDefault="001C23A9" w:rsidP="001C23A9">
      <w:pPr>
        <w:ind w:left="5670"/>
        <w:rPr>
          <w:rFonts w:ascii="Times New Roman" w:eastAsia="Times New Roman" w:hAnsi="Times New Roman" w:cs="Times New Roman"/>
        </w:rPr>
      </w:pPr>
      <w:r w:rsidRPr="00982F18">
        <w:rPr>
          <w:rFonts w:ascii="Times New Roman" w:eastAsia="Times New Roman" w:hAnsi="Times New Roman" w:cs="Times New Roman"/>
        </w:rPr>
        <w:lastRenderedPageBreak/>
        <w:t>Додаток 3.4..</w:t>
      </w:r>
    </w:p>
    <w:p w14:paraId="7DA5935B" w14:textId="2E3B6C35" w:rsidR="001C23A9" w:rsidRPr="00982F18" w:rsidRDefault="001C23A9" w:rsidP="001C23A9">
      <w:pPr>
        <w:ind w:left="5670"/>
        <w:rPr>
          <w:rFonts w:ascii="Times New Roman" w:eastAsia="Times New Roman" w:hAnsi="Times New Roman" w:cs="Times New Roman"/>
        </w:rPr>
      </w:pPr>
      <w:r w:rsidRPr="00982F18">
        <w:rPr>
          <w:rFonts w:ascii="Times New Roman" w:eastAsia="Times New Roman" w:hAnsi="Times New Roman" w:cs="Times New Roman"/>
        </w:rPr>
        <w:t xml:space="preserve">до Положення про внутрішню систему забезпечення якості освіти </w:t>
      </w:r>
      <w:proofErr w:type="spellStart"/>
      <w:r w:rsidR="00982F18" w:rsidRPr="00982F18">
        <w:rPr>
          <w:rFonts w:ascii="Times New Roman" w:eastAsia="Times New Roman" w:hAnsi="Times New Roman" w:cs="Times New Roman"/>
        </w:rPr>
        <w:t>Скобелківського</w:t>
      </w:r>
      <w:proofErr w:type="spellEnd"/>
      <w:r w:rsidR="00982F18" w:rsidRPr="00982F18">
        <w:rPr>
          <w:rFonts w:ascii="Times New Roman" w:eastAsia="Times New Roman" w:hAnsi="Times New Roman" w:cs="Times New Roman"/>
        </w:rPr>
        <w:t xml:space="preserve"> дитячого садка «Пролісок» Горохівської МР</w:t>
      </w:r>
    </w:p>
    <w:p w14:paraId="54130624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78DF651F" w14:textId="77777777" w:rsidR="001C23A9" w:rsidRPr="00982F18" w:rsidRDefault="001C23A9" w:rsidP="001C23A9">
      <w:pPr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bookmarkStart w:id="11" w:name="_1crqdhh17fad" w:colFirst="0" w:colLast="0"/>
      <w:bookmarkEnd w:id="11"/>
      <w:r w:rsidRPr="00982F18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IV. Компонент «Забезпечення ефективності професійної діяльності, сприяння професійному розвитку педагогічних працівників»</w:t>
      </w:r>
    </w:p>
    <w:p w14:paraId="00A416F7" w14:textId="77777777" w:rsidR="00982F18" w:rsidRDefault="00982F18" w:rsidP="001C23A9">
      <w:pPr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2D37527F" w14:textId="04FD3342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Мета компонента: </w:t>
      </w:r>
      <w:r>
        <w:rPr>
          <w:rFonts w:ascii="Times New Roman" w:eastAsia="Times New Roman" w:hAnsi="Times New Roman" w:cs="Times New Roman"/>
          <w:i/>
        </w:rPr>
        <w:t xml:space="preserve">Підвищення якості освітнього процесу через удосконалення професійної компетентності педагогів, підтримку їх творчого потенціалу, розвиток культури самоаналізу, </w:t>
      </w:r>
      <w:proofErr w:type="spellStart"/>
      <w:r>
        <w:rPr>
          <w:rFonts w:ascii="Times New Roman" w:eastAsia="Times New Roman" w:hAnsi="Times New Roman" w:cs="Times New Roman"/>
          <w:i/>
        </w:rPr>
        <w:t>взаємонавчання</w:t>
      </w:r>
      <w:proofErr w:type="spellEnd"/>
      <w:r>
        <w:rPr>
          <w:rFonts w:ascii="Times New Roman" w:eastAsia="Times New Roman" w:hAnsi="Times New Roman" w:cs="Times New Roman"/>
          <w:i/>
        </w:rPr>
        <w:t>, методичної активності та академічної доброчесності.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8"/>
        <w:gridCol w:w="2256"/>
        <w:gridCol w:w="3544"/>
        <w:gridCol w:w="1837"/>
      </w:tblGrid>
      <w:tr w:rsidR="001C23A9" w14:paraId="690E39DE" w14:textId="77777777" w:rsidTr="00282865">
        <w:tc>
          <w:tcPr>
            <w:tcW w:w="1708" w:type="dxa"/>
          </w:tcPr>
          <w:p w14:paraId="3E648BE8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Вимога/правило організації освітніх і управлінських процесів закладу освіти</w:t>
            </w:r>
          </w:p>
        </w:tc>
        <w:tc>
          <w:tcPr>
            <w:tcW w:w="2256" w:type="dxa"/>
          </w:tcPr>
          <w:p w14:paraId="32581ED8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Критерії оцінювання</w:t>
            </w:r>
          </w:p>
        </w:tc>
        <w:tc>
          <w:tcPr>
            <w:tcW w:w="3544" w:type="dxa"/>
          </w:tcPr>
          <w:p w14:paraId="79A41CF5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Індикатори оцінювання</w:t>
            </w:r>
          </w:p>
        </w:tc>
        <w:tc>
          <w:tcPr>
            <w:tcW w:w="1837" w:type="dxa"/>
          </w:tcPr>
          <w:p w14:paraId="27F7D0B3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 збору інформації</w:t>
            </w:r>
          </w:p>
        </w:tc>
      </w:tr>
      <w:tr w:rsidR="001C23A9" w14:paraId="0126E246" w14:textId="77777777" w:rsidTr="00282865">
        <w:tc>
          <w:tcPr>
            <w:tcW w:w="1708" w:type="dxa"/>
            <w:vMerge w:val="restart"/>
          </w:tcPr>
          <w:p w14:paraId="61CEE77E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4.1. Забезпечення ефективності професійної діяльності педагогічних працівників</w:t>
            </w:r>
          </w:p>
        </w:tc>
        <w:tc>
          <w:tcPr>
            <w:tcW w:w="2256" w:type="dxa"/>
            <w:vMerge w:val="restart"/>
          </w:tcPr>
          <w:p w14:paraId="5993B18D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4.1.1. Планування професійної діяльності, у тому числі планування освітнього процесу</w:t>
            </w:r>
          </w:p>
        </w:tc>
        <w:tc>
          <w:tcPr>
            <w:tcW w:w="3544" w:type="dxa"/>
          </w:tcPr>
          <w:p w14:paraId="120F53D4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4.1.1.1. Педагогічні працівники розробляють перспективний план роботи</w:t>
            </w:r>
          </w:p>
        </w:tc>
        <w:tc>
          <w:tcPr>
            <w:tcW w:w="1837" w:type="dxa"/>
          </w:tcPr>
          <w:p w14:paraId="710FAB2D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22620BA8" w14:textId="77777777" w:rsidTr="00282865">
        <w:tc>
          <w:tcPr>
            <w:tcW w:w="1708" w:type="dxa"/>
            <w:vMerge/>
          </w:tcPr>
          <w:p w14:paraId="4BC353E5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1F76687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1C915360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4.1.1.2. Педагогічні працівники розробляють календарний план роботи</w:t>
            </w:r>
          </w:p>
        </w:tc>
        <w:tc>
          <w:tcPr>
            <w:tcW w:w="1837" w:type="dxa"/>
          </w:tcPr>
          <w:p w14:paraId="0E3856AE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5A51DA3D" w14:textId="77777777" w:rsidTr="00282865">
        <w:tc>
          <w:tcPr>
            <w:tcW w:w="1708" w:type="dxa"/>
            <w:vMerge/>
          </w:tcPr>
          <w:p w14:paraId="2665F995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3124A2E5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6589F5E5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4.1.1.3. Педагогічні працівники ведуть документи, що визначені у номенклатурі справ закладу освіти</w:t>
            </w:r>
          </w:p>
        </w:tc>
        <w:tc>
          <w:tcPr>
            <w:tcW w:w="1837" w:type="dxa"/>
          </w:tcPr>
          <w:p w14:paraId="78AB2FB3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5E1273F6" w14:textId="77777777" w:rsidTr="00282865">
        <w:tc>
          <w:tcPr>
            <w:tcW w:w="1708" w:type="dxa"/>
            <w:vMerge/>
          </w:tcPr>
          <w:p w14:paraId="112E4BE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 w:val="restart"/>
          </w:tcPr>
          <w:p w14:paraId="3821919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4.1.2. Реалізація освітніх та парціальних програм</w:t>
            </w:r>
          </w:p>
        </w:tc>
        <w:tc>
          <w:tcPr>
            <w:tcW w:w="3544" w:type="dxa"/>
          </w:tcPr>
          <w:p w14:paraId="7ADA1C3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4.1.2.1. Педагогічні працівники для реалізації освітніх і парціальних програм за кожним освітнім напрямом застосовують відповідні методики та технології, методи та засоби</w:t>
            </w:r>
          </w:p>
        </w:tc>
        <w:tc>
          <w:tcPr>
            <w:tcW w:w="1837" w:type="dxa"/>
          </w:tcPr>
          <w:p w14:paraId="1C78B708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2990E588" w14:textId="77777777" w:rsidTr="00282865">
        <w:tc>
          <w:tcPr>
            <w:tcW w:w="1708" w:type="dxa"/>
            <w:vMerge/>
          </w:tcPr>
          <w:p w14:paraId="04F79E34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2A7CF1B5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165164CE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4.1.2.2. Педагогічні працівники забезпечують здобуття дітьми з особливими освітніми потребами дошкільної освіти*</w:t>
            </w:r>
          </w:p>
        </w:tc>
        <w:tc>
          <w:tcPr>
            <w:tcW w:w="1837" w:type="dxa"/>
          </w:tcPr>
          <w:p w14:paraId="4B94E13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3E8B7BB5" w14:textId="77777777" w:rsidTr="00282865">
        <w:tc>
          <w:tcPr>
            <w:tcW w:w="1708" w:type="dxa"/>
            <w:vMerge/>
          </w:tcPr>
          <w:p w14:paraId="36C2511F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 w:val="restart"/>
          </w:tcPr>
          <w:p w14:paraId="57AEED60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4.1.3.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Проєктування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освітнього середовища для організації та здійснення освітнього процесу</w:t>
            </w:r>
          </w:p>
        </w:tc>
        <w:tc>
          <w:tcPr>
            <w:tcW w:w="3544" w:type="dxa"/>
          </w:tcPr>
          <w:p w14:paraId="6CD550E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4.1.3.1. Педагогічні працівники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проєктують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 сприяють наповнюваності осередків у групових та інших приміщеннях, передбачених для безпосередньої діяльності з дітьми, для реалізації державного стандарту дошкільної освіти, вибраних чинних освітніх та парціальних програм</w:t>
            </w:r>
          </w:p>
        </w:tc>
        <w:tc>
          <w:tcPr>
            <w:tcW w:w="1837" w:type="dxa"/>
          </w:tcPr>
          <w:p w14:paraId="4E8E276E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1444F93B" w14:textId="77777777" w:rsidTr="00282865">
        <w:tc>
          <w:tcPr>
            <w:tcW w:w="1708" w:type="dxa"/>
            <w:vMerge/>
          </w:tcPr>
          <w:p w14:paraId="081592F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3EB2E644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703899D0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4.1.3.2. Педагогічні працівники використовують освітнє середовище як засіб стимулювання дітей до самостійної та спільної діяльності, зокрема для інтеграції в освітній процес дітей з особливими освітніми потребами</w:t>
            </w:r>
          </w:p>
        </w:tc>
        <w:tc>
          <w:tcPr>
            <w:tcW w:w="1837" w:type="dxa"/>
          </w:tcPr>
          <w:p w14:paraId="4671BBF8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52985468" w14:textId="77777777" w:rsidTr="00282865">
        <w:tc>
          <w:tcPr>
            <w:tcW w:w="1708" w:type="dxa"/>
            <w:vMerge/>
          </w:tcPr>
          <w:p w14:paraId="351A01A2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 w:val="restart"/>
          </w:tcPr>
          <w:p w14:paraId="41BD7C58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4.1.4. Аналізування та оцінювання результатів освітнього процесу</w:t>
            </w:r>
          </w:p>
        </w:tc>
        <w:tc>
          <w:tcPr>
            <w:tcW w:w="3544" w:type="dxa"/>
          </w:tcPr>
          <w:p w14:paraId="1D58034E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4.1.4.1. Педагогічні працівники систематично проводять педагогічну діагностику освітніх досягнень вихованців, застосовуючи методи оцінювання реалізації освітньої програми: спостереження, бесіда, вивчення продуктів дитячої діяльності, спеціальні ігрові ситуації, найпростіші тести</w:t>
            </w:r>
          </w:p>
        </w:tc>
        <w:tc>
          <w:tcPr>
            <w:tcW w:w="1837" w:type="dxa"/>
          </w:tcPr>
          <w:p w14:paraId="548377D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13450062" w14:textId="77777777" w:rsidTr="00282865">
        <w:tc>
          <w:tcPr>
            <w:tcW w:w="1708" w:type="dxa"/>
            <w:vMerge/>
          </w:tcPr>
          <w:p w14:paraId="38EAFE9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2A34998E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3EF39BC0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4.1.4.2. Результати педагогічної діагностики освітніх досягнень вихованців педагогічні працівники використовують для визначення перспектив розвитку кожного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вихованця (індивідуалізація освіти конкретної дитини) та оптимізації освітнього процесу у групі в цілому</w:t>
            </w:r>
          </w:p>
        </w:tc>
        <w:tc>
          <w:tcPr>
            <w:tcW w:w="1837" w:type="dxa"/>
          </w:tcPr>
          <w:p w14:paraId="22AAF35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02ED4EBA" w14:textId="77777777" w:rsidTr="00282865">
        <w:tc>
          <w:tcPr>
            <w:tcW w:w="1708" w:type="dxa"/>
            <w:vMerge/>
          </w:tcPr>
          <w:p w14:paraId="592C6B8B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 w:val="restart"/>
          </w:tcPr>
          <w:p w14:paraId="18269954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4.1.5. Розвиток інформаційно-комунікаційних навичок</w:t>
            </w:r>
          </w:p>
        </w:tc>
        <w:tc>
          <w:tcPr>
            <w:tcW w:w="3544" w:type="dxa"/>
          </w:tcPr>
          <w:p w14:paraId="1BD4D939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4.1.5.1. Педагогічні працівники впроваджують інформаційно-комунікаційні технології в освітньому процесі</w:t>
            </w:r>
          </w:p>
        </w:tc>
        <w:tc>
          <w:tcPr>
            <w:tcW w:w="1837" w:type="dxa"/>
          </w:tcPr>
          <w:p w14:paraId="4F9E31E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2AF0D399" w14:textId="77777777" w:rsidTr="00282865">
        <w:tc>
          <w:tcPr>
            <w:tcW w:w="1708" w:type="dxa"/>
            <w:vMerge/>
          </w:tcPr>
          <w:p w14:paraId="64F1E6F2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2F35C6A8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3D12E55C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4.1.5.2. Педагогічні працівники застосовують цифрові засоби та електронні освітні ресурси під час професійної комунікації з батьками вихованців та колегами</w:t>
            </w:r>
          </w:p>
        </w:tc>
        <w:tc>
          <w:tcPr>
            <w:tcW w:w="1837" w:type="dxa"/>
          </w:tcPr>
          <w:p w14:paraId="18F5DB75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2AE2419E" w14:textId="77777777" w:rsidTr="00282865">
        <w:tc>
          <w:tcPr>
            <w:tcW w:w="1708" w:type="dxa"/>
            <w:vMerge/>
          </w:tcPr>
          <w:p w14:paraId="73F261FB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34A5CC6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579E51D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4.1.5.3. Педагогічні працівники орієнтуються в інформаційному просторі та дотримуються правил безпечної поведінки в цифровому середовищі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медіаграмотність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37" w:type="dxa"/>
          </w:tcPr>
          <w:p w14:paraId="6FB5C20C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1ECCA003" w14:textId="77777777" w:rsidTr="00282865">
        <w:tc>
          <w:tcPr>
            <w:tcW w:w="1708" w:type="dxa"/>
            <w:vMerge w:val="restart"/>
          </w:tcPr>
          <w:p w14:paraId="44FC1C98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4.2. Сприяння професійному розвитку педагогічних працівників, зокрема організація методичної діяльності</w:t>
            </w:r>
          </w:p>
        </w:tc>
        <w:tc>
          <w:tcPr>
            <w:tcW w:w="2256" w:type="dxa"/>
            <w:vMerge w:val="restart"/>
          </w:tcPr>
          <w:p w14:paraId="16E1D707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4.2.1. Забезпечення методичної діяльності</w:t>
            </w:r>
          </w:p>
        </w:tc>
        <w:tc>
          <w:tcPr>
            <w:tcW w:w="3544" w:type="dxa"/>
          </w:tcPr>
          <w:p w14:paraId="7102D8EB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4.2.1.1. Система методичної діяльності спрямована на реалізацію завдань програми розвитку та плану роботи на рік закладу освіти, підвищення якості освітнього процесу та якості освіти вихованців, формування та вдосконалення професійних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</w:rPr>
              <w:t xml:space="preserve"> педагогічних працівників, надання їм методичної допомоги</w:t>
            </w:r>
          </w:p>
        </w:tc>
        <w:tc>
          <w:tcPr>
            <w:tcW w:w="1837" w:type="dxa"/>
          </w:tcPr>
          <w:p w14:paraId="1548A41D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br/>
              <w:t>2. Вивчення документації</w:t>
            </w:r>
          </w:p>
        </w:tc>
      </w:tr>
      <w:tr w:rsidR="001C23A9" w14:paraId="2B584BC9" w14:textId="77777777" w:rsidTr="00282865">
        <w:tc>
          <w:tcPr>
            <w:tcW w:w="1708" w:type="dxa"/>
            <w:vMerge/>
          </w:tcPr>
          <w:p w14:paraId="2B2364C3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2256" w:type="dxa"/>
            <w:vMerge/>
          </w:tcPr>
          <w:p w14:paraId="07DD663C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3544" w:type="dxa"/>
          </w:tcPr>
          <w:p w14:paraId="53A7B3A8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4.2.1.2. Забезпечується упорядкованість, доступність, сучасність, змістовність інформації, що задовольняє потреби педагогічних працівників у саморозвитку і професійному самовдосконаленні</w:t>
            </w:r>
          </w:p>
        </w:tc>
        <w:tc>
          <w:tcPr>
            <w:tcW w:w="1837" w:type="dxa"/>
          </w:tcPr>
          <w:p w14:paraId="63A42625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br/>
              <w:t>2. Опитування</w:t>
            </w:r>
          </w:p>
        </w:tc>
      </w:tr>
      <w:tr w:rsidR="001C23A9" w14:paraId="613BDC25" w14:textId="77777777" w:rsidTr="00282865">
        <w:tc>
          <w:tcPr>
            <w:tcW w:w="1708" w:type="dxa"/>
            <w:vMerge/>
          </w:tcPr>
          <w:p w14:paraId="7560188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2256" w:type="dxa"/>
            <w:vMerge w:val="restart"/>
          </w:tcPr>
          <w:p w14:paraId="029A3AA8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4.2.2. Методичний супровід професійного розвитку педагогічних працівників</w:t>
            </w:r>
          </w:p>
        </w:tc>
        <w:tc>
          <w:tcPr>
            <w:tcW w:w="3544" w:type="dxa"/>
          </w:tcPr>
          <w:p w14:paraId="71C8EE4F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4.2.2.1. Надається методична допомога педагогічним працівникам щодо підготовки та проведення освітнього процесу з дітьми</w:t>
            </w:r>
          </w:p>
        </w:tc>
        <w:tc>
          <w:tcPr>
            <w:tcW w:w="1837" w:type="dxa"/>
          </w:tcPr>
          <w:p w14:paraId="446B3E25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br/>
              <w:t>2. Вивчення документації</w:t>
            </w:r>
          </w:p>
        </w:tc>
      </w:tr>
      <w:tr w:rsidR="001C23A9" w14:paraId="74DCDB8F" w14:textId="77777777" w:rsidTr="00282865">
        <w:tc>
          <w:tcPr>
            <w:tcW w:w="1708" w:type="dxa"/>
            <w:vMerge/>
          </w:tcPr>
          <w:p w14:paraId="507954F4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2256" w:type="dxa"/>
            <w:vMerge/>
          </w:tcPr>
          <w:p w14:paraId="59BCE27D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3544" w:type="dxa"/>
          </w:tcPr>
          <w:p w14:paraId="3E49CB0C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4.2.2.2. Надається методична допомога педагогічним працівникам з підготовки, проведення діяльності з батьками вихованців щодо розвитку дитини, її фізичних, інтелектуальних і творчих здібностей шляхом виховання, навчання, соціалізації та формування необхідних життєвих навичок</w:t>
            </w:r>
          </w:p>
        </w:tc>
        <w:tc>
          <w:tcPr>
            <w:tcW w:w="1837" w:type="dxa"/>
          </w:tcPr>
          <w:p w14:paraId="2FFF6BF1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br/>
              <w:t>2. Вивчення документації</w:t>
            </w:r>
          </w:p>
        </w:tc>
      </w:tr>
      <w:tr w:rsidR="001C23A9" w14:paraId="5E143867" w14:textId="77777777" w:rsidTr="00282865">
        <w:tc>
          <w:tcPr>
            <w:tcW w:w="1708" w:type="dxa"/>
            <w:vMerge/>
          </w:tcPr>
          <w:p w14:paraId="57DFE313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2256" w:type="dxa"/>
            <w:vMerge/>
          </w:tcPr>
          <w:p w14:paraId="43173FEC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3544" w:type="dxa"/>
          </w:tcPr>
          <w:p w14:paraId="6DFC096A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4.2.2.3. У закладі освіти дотримуються засад академічної свободи педагогічних працівників</w:t>
            </w:r>
          </w:p>
        </w:tc>
        <w:tc>
          <w:tcPr>
            <w:tcW w:w="1837" w:type="dxa"/>
          </w:tcPr>
          <w:p w14:paraId="790208B0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1. Опитування</w:t>
            </w:r>
          </w:p>
        </w:tc>
      </w:tr>
      <w:tr w:rsidR="001C23A9" w14:paraId="2A53235A" w14:textId="77777777" w:rsidTr="00282865">
        <w:tc>
          <w:tcPr>
            <w:tcW w:w="1708" w:type="dxa"/>
            <w:vMerge w:val="restart"/>
          </w:tcPr>
          <w:p w14:paraId="48C4B9FC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4.3. Партнерська взаємодія з учасниками освітнього процесу</w:t>
            </w:r>
          </w:p>
        </w:tc>
        <w:tc>
          <w:tcPr>
            <w:tcW w:w="2256" w:type="dxa"/>
            <w:vMerge w:val="restart"/>
          </w:tcPr>
          <w:p w14:paraId="3E1FC7F9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4.3.1. Дотримання принципів партнерської взаємодії з учасниками освітнього процесу</w:t>
            </w:r>
          </w:p>
        </w:tc>
        <w:tc>
          <w:tcPr>
            <w:tcW w:w="3544" w:type="dxa"/>
          </w:tcPr>
          <w:p w14:paraId="6447639C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4.3.1.1. Взаємодія педагогічних працівників з дітьми ґрунтується на принципах гуманізму й творчого підходу до розвитку особистості кожної дитини, її активної участі у різних видах діяльності, з урахуванням індивідуальних особливостей, потреб і можливостей дитини</w:t>
            </w:r>
          </w:p>
        </w:tc>
        <w:tc>
          <w:tcPr>
            <w:tcW w:w="1837" w:type="dxa"/>
          </w:tcPr>
          <w:p w14:paraId="21C554CE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408BD6DD" w14:textId="77777777" w:rsidTr="00282865">
        <w:tc>
          <w:tcPr>
            <w:tcW w:w="1708" w:type="dxa"/>
            <w:vMerge/>
          </w:tcPr>
          <w:p w14:paraId="527FF63B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12161AAA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7509AE7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4.3.1.2. Педагогічні працівники діють на засадах конструктивної співпраці з колегами</w:t>
            </w:r>
          </w:p>
        </w:tc>
        <w:tc>
          <w:tcPr>
            <w:tcW w:w="1837" w:type="dxa"/>
          </w:tcPr>
          <w:p w14:paraId="0F761838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73B2239F" w14:textId="77777777" w:rsidTr="00282865">
        <w:tc>
          <w:tcPr>
            <w:tcW w:w="1708" w:type="dxa"/>
            <w:vMerge/>
          </w:tcPr>
          <w:p w14:paraId="4FBEB0CE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6191A47A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2B5FCDC3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4.3.1.3. Педагогічні працівники взаємодіють з батьками на принципах педагогіки партнерства, надають їм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рекомендації щодо розвитку, виховання та навчання їхніх дітей</w:t>
            </w:r>
          </w:p>
        </w:tc>
        <w:tc>
          <w:tcPr>
            <w:tcW w:w="1837" w:type="dxa"/>
          </w:tcPr>
          <w:p w14:paraId="15658BD5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3. Вивчення документації</w:t>
            </w:r>
          </w:p>
        </w:tc>
      </w:tr>
      <w:tr w:rsidR="001C23A9" w14:paraId="7716DCBF" w14:textId="77777777" w:rsidTr="00282865">
        <w:tc>
          <w:tcPr>
            <w:tcW w:w="1708" w:type="dxa"/>
            <w:vMerge/>
          </w:tcPr>
          <w:p w14:paraId="140D8246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6" w:type="dxa"/>
            <w:vMerge/>
          </w:tcPr>
          <w:p w14:paraId="654B867A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1D72E85D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4.3.1.4. Забезпечується можливість батьків брати участь в освітньому процесі разом зі своїми дітьми за попереднім погодженням з керівником закладу освіти</w:t>
            </w:r>
          </w:p>
        </w:tc>
        <w:tc>
          <w:tcPr>
            <w:tcW w:w="1837" w:type="dxa"/>
          </w:tcPr>
          <w:p w14:paraId="5C48FCCB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102B6623" w14:textId="77777777" w:rsidTr="00282865">
        <w:tc>
          <w:tcPr>
            <w:tcW w:w="1708" w:type="dxa"/>
            <w:vMerge w:val="restart"/>
          </w:tcPr>
          <w:p w14:paraId="431F85E5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4.4. Педагогічна підтримка батьків</w:t>
            </w:r>
          </w:p>
        </w:tc>
        <w:tc>
          <w:tcPr>
            <w:tcW w:w="2256" w:type="dxa"/>
            <w:vMerge w:val="restart"/>
          </w:tcPr>
          <w:p w14:paraId="2B607B6F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4.4.1. Забезпечення педагогічної підтримки батьків щодо розвитку, виховання та навчання дітей</w:t>
            </w:r>
          </w:p>
        </w:tc>
        <w:tc>
          <w:tcPr>
            <w:tcW w:w="3544" w:type="dxa"/>
          </w:tcPr>
          <w:p w14:paraId="2F6C119D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4.4.1.1. Проводяться консультації для батьків (педагогічні, методичні, психологічні, інформаційні тощо) за темами, які є найбільш актуальними та затребуваними за результатами освітнього процесу</w:t>
            </w:r>
          </w:p>
        </w:tc>
        <w:tc>
          <w:tcPr>
            <w:tcW w:w="1837" w:type="dxa"/>
          </w:tcPr>
          <w:p w14:paraId="5FEC8807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br/>
              <w:t>2. Вивчення документації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br/>
              <w:t>3. Спостереження</w:t>
            </w:r>
          </w:p>
        </w:tc>
      </w:tr>
      <w:tr w:rsidR="001C23A9" w14:paraId="4ED00AB9" w14:textId="77777777" w:rsidTr="00282865">
        <w:tc>
          <w:tcPr>
            <w:tcW w:w="1708" w:type="dxa"/>
            <w:vMerge/>
          </w:tcPr>
          <w:p w14:paraId="6BFA0E46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2256" w:type="dxa"/>
            <w:vMerge/>
          </w:tcPr>
          <w:p w14:paraId="73029128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3544" w:type="dxa"/>
          </w:tcPr>
          <w:p w14:paraId="4487A3F1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4.4.1.2. Проводяться освітні заходи (курси, семінари, тренінги тощо), спрямовані на отримання практичних навичок батьками щодо розвитку, виховання та навчання дітей</w:t>
            </w:r>
          </w:p>
        </w:tc>
        <w:tc>
          <w:tcPr>
            <w:tcW w:w="1837" w:type="dxa"/>
          </w:tcPr>
          <w:p w14:paraId="22A92A7F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br/>
              <w:t>2. Вивчення документації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br/>
              <w:t>3. Спостереження</w:t>
            </w:r>
          </w:p>
        </w:tc>
      </w:tr>
      <w:tr w:rsidR="001C23A9" w14:paraId="4DC9A7D9" w14:textId="77777777" w:rsidTr="00282865">
        <w:tc>
          <w:tcPr>
            <w:tcW w:w="1708" w:type="dxa"/>
            <w:vMerge/>
          </w:tcPr>
          <w:p w14:paraId="1E384B14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2256" w:type="dxa"/>
            <w:vMerge/>
          </w:tcPr>
          <w:p w14:paraId="70A4F902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3544" w:type="dxa"/>
          </w:tcPr>
          <w:p w14:paraId="03F1AB28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4.4.1.3. Систематично надається батькам інформація про навчально-методичне забезпечення для здобуття дошкільної освіти</w:t>
            </w:r>
          </w:p>
        </w:tc>
        <w:tc>
          <w:tcPr>
            <w:tcW w:w="1837" w:type="dxa"/>
          </w:tcPr>
          <w:p w14:paraId="693FC085" w14:textId="77777777" w:rsidR="001C23A9" w:rsidRDefault="001C23A9" w:rsidP="00282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1. Опитування</w:t>
            </w:r>
          </w:p>
        </w:tc>
      </w:tr>
    </w:tbl>
    <w:p w14:paraId="4C39217F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46C6F408" w14:textId="77777777" w:rsidR="001C23A9" w:rsidRPr="00982F18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</w:rPr>
      </w:pPr>
      <w:r w:rsidRPr="00982F18">
        <w:rPr>
          <w:rFonts w:ascii="Times New Roman" w:eastAsia="Times New Roman" w:hAnsi="Times New Roman" w:cs="Times New Roman"/>
          <w:color w:val="0D0D0D"/>
        </w:rPr>
        <w:t>Додаток 3.5.</w:t>
      </w:r>
    </w:p>
    <w:p w14:paraId="598CAA26" w14:textId="6A36BCE2" w:rsidR="001C23A9" w:rsidRPr="00982F18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</w:rPr>
      </w:pPr>
      <w:r w:rsidRPr="00982F18">
        <w:rPr>
          <w:rFonts w:ascii="Times New Roman" w:eastAsia="Times New Roman" w:hAnsi="Times New Roman" w:cs="Times New Roman"/>
          <w:color w:val="0D0D0D"/>
        </w:rPr>
        <w:t xml:space="preserve">до Положення про внутрішню систему забезпечення якості освіти </w:t>
      </w:r>
      <w:proofErr w:type="spellStart"/>
      <w:r w:rsidR="00982F18" w:rsidRPr="00982F18">
        <w:rPr>
          <w:rFonts w:ascii="Times New Roman" w:eastAsia="Times New Roman" w:hAnsi="Times New Roman" w:cs="Times New Roman"/>
        </w:rPr>
        <w:t>Скобелківського</w:t>
      </w:r>
      <w:proofErr w:type="spellEnd"/>
      <w:r w:rsidR="00982F18" w:rsidRPr="00982F18">
        <w:rPr>
          <w:rFonts w:ascii="Times New Roman" w:eastAsia="Times New Roman" w:hAnsi="Times New Roman" w:cs="Times New Roman"/>
        </w:rPr>
        <w:t xml:space="preserve"> дитячого садка «Пролісок» Горохівської МР</w:t>
      </w:r>
    </w:p>
    <w:p w14:paraId="04686C71" w14:textId="77777777" w:rsidR="001C23A9" w:rsidRPr="00982F18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3514EF76" w14:textId="77777777" w:rsidR="001C23A9" w:rsidRPr="00982F18" w:rsidRDefault="001C23A9" w:rsidP="001C23A9">
      <w:pPr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bookmarkStart w:id="12" w:name="_ivjbauxt0s3q" w:colFirst="0" w:colLast="0"/>
      <w:bookmarkEnd w:id="12"/>
      <w:r w:rsidRPr="00982F18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V. Компонент «Формування культури академічної доброчесності»</w:t>
      </w:r>
    </w:p>
    <w:p w14:paraId="5FA45ABB" w14:textId="77777777" w:rsidR="00982F18" w:rsidRDefault="00982F18" w:rsidP="001C23A9">
      <w:pPr>
        <w:ind w:firstLine="567"/>
        <w:jc w:val="both"/>
        <w:rPr>
          <w:rFonts w:ascii="Times New Roman" w:eastAsia="Times New Roman" w:hAnsi="Times New Roman" w:cs="Times New Roman"/>
          <w:b/>
        </w:rPr>
      </w:pPr>
    </w:p>
    <w:p w14:paraId="7F33557C" w14:textId="329029E7" w:rsidR="001C23A9" w:rsidRDefault="001C23A9" w:rsidP="001C23A9">
      <w:pPr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Мета компонента: </w:t>
      </w:r>
      <w:r>
        <w:rPr>
          <w:rFonts w:ascii="Times New Roman" w:eastAsia="Times New Roman" w:hAnsi="Times New Roman" w:cs="Times New Roman"/>
          <w:i/>
        </w:rPr>
        <w:t>Формування в учасників освітнього процесу високої культури взаємоповаги, відповідальності, чесності, відкритості та недопущення академічного шахрайства в освітній і професійній діяльності.</w:t>
      </w:r>
    </w:p>
    <w:tbl>
      <w:tblPr>
        <w:tblW w:w="9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559"/>
        <w:gridCol w:w="3828"/>
        <w:gridCol w:w="1979"/>
      </w:tblGrid>
      <w:tr w:rsidR="001C23A9" w14:paraId="19B1D095" w14:textId="77777777" w:rsidTr="00282865">
        <w:tc>
          <w:tcPr>
            <w:tcW w:w="1838" w:type="dxa"/>
          </w:tcPr>
          <w:p w14:paraId="6F636B28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Вимога/правило організації освітніх і управлінських процесів закладу освіти</w:t>
            </w:r>
          </w:p>
        </w:tc>
        <w:tc>
          <w:tcPr>
            <w:tcW w:w="1559" w:type="dxa"/>
          </w:tcPr>
          <w:p w14:paraId="5412DA23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Критерії оцінювання</w:t>
            </w:r>
          </w:p>
        </w:tc>
        <w:tc>
          <w:tcPr>
            <w:tcW w:w="3828" w:type="dxa"/>
          </w:tcPr>
          <w:p w14:paraId="72474D40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Індикатори оцінювання</w:t>
            </w:r>
          </w:p>
        </w:tc>
        <w:tc>
          <w:tcPr>
            <w:tcW w:w="1979" w:type="dxa"/>
          </w:tcPr>
          <w:p w14:paraId="346B769A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 збору інформації</w:t>
            </w:r>
          </w:p>
        </w:tc>
      </w:tr>
      <w:tr w:rsidR="001C23A9" w14:paraId="5DCBF42C" w14:textId="77777777" w:rsidTr="00282865">
        <w:tc>
          <w:tcPr>
            <w:tcW w:w="1838" w:type="dxa"/>
            <w:vMerge w:val="restart"/>
          </w:tcPr>
          <w:p w14:paraId="559BA76A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5.1. Формування та утвердження культури академічної доброчесності</w:t>
            </w:r>
          </w:p>
        </w:tc>
        <w:tc>
          <w:tcPr>
            <w:tcW w:w="1559" w:type="dxa"/>
            <w:vMerge w:val="restart"/>
          </w:tcPr>
          <w:p w14:paraId="4F726BB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5.1.1. Забезпечення умов для дотримання академічної доброчесності</w:t>
            </w:r>
          </w:p>
        </w:tc>
        <w:tc>
          <w:tcPr>
            <w:tcW w:w="3828" w:type="dxa"/>
          </w:tcPr>
          <w:p w14:paraId="739A4B80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5.1.1.1. У закладі освіти здійснюються заходи щодо формування культури академічної доброчесності та протидії фактам її порушення для всіх учасників освітнього процесу</w:t>
            </w:r>
          </w:p>
        </w:tc>
        <w:tc>
          <w:tcPr>
            <w:tcW w:w="1979" w:type="dxa"/>
          </w:tcPr>
          <w:p w14:paraId="014F646A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43BCF162" w14:textId="77777777" w:rsidTr="00282865">
        <w:tc>
          <w:tcPr>
            <w:tcW w:w="1838" w:type="dxa"/>
            <w:vMerge/>
          </w:tcPr>
          <w:p w14:paraId="746328A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B1A9C54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66EC1576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5.1.1.2. Колегіально розроблені та схвалені правила академічної доброчесності, закріплені у внутрішньому акті, який оприлюднено і доведено до відома батьківської громади</w:t>
            </w:r>
          </w:p>
        </w:tc>
        <w:tc>
          <w:tcPr>
            <w:tcW w:w="1979" w:type="dxa"/>
          </w:tcPr>
          <w:p w14:paraId="0A002CA2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6EEC70F1" w14:textId="77777777" w:rsidTr="00282865">
        <w:tc>
          <w:tcPr>
            <w:tcW w:w="1838" w:type="dxa"/>
            <w:vMerge/>
          </w:tcPr>
          <w:p w14:paraId="42850EB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592AC0C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66DEFDD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5.1.1.3. Надається достовірна інформація про діяльність закладу освіти</w:t>
            </w:r>
          </w:p>
        </w:tc>
        <w:tc>
          <w:tcPr>
            <w:tcW w:w="1979" w:type="dxa"/>
          </w:tcPr>
          <w:p w14:paraId="13BDAEED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272EB6ED" w14:textId="77777777" w:rsidTr="00282865">
        <w:tc>
          <w:tcPr>
            <w:tcW w:w="1838" w:type="dxa"/>
            <w:vMerge/>
          </w:tcPr>
          <w:p w14:paraId="7FB5CC4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C69B97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7EFC308A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5.1.1.4. Забезпечується об’єктивність та неупередженість під час аналізу та оцінювання діяльності працівників закладу освіти</w:t>
            </w:r>
          </w:p>
        </w:tc>
        <w:tc>
          <w:tcPr>
            <w:tcW w:w="1979" w:type="dxa"/>
          </w:tcPr>
          <w:p w14:paraId="2BDF0E2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76D5002F" w14:textId="77777777" w:rsidTr="00282865">
        <w:tc>
          <w:tcPr>
            <w:tcW w:w="1838" w:type="dxa"/>
            <w:vMerge/>
          </w:tcPr>
          <w:p w14:paraId="462C63E2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000C16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28074569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5.1.1.5. Унеможливлюються прояви хабарництва</w:t>
            </w:r>
          </w:p>
        </w:tc>
        <w:tc>
          <w:tcPr>
            <w:tcW w:w="1979" w:type="dxa"/>
          </w:tcPr>
          <w:p w14:paraId="39FE9633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1F6E4476" w14:textId="77777777" w:rsidTr="00282865">
        <w:tc>
          <w:tcPr>
            <w:tcW w:w="1838" w:type="dxa"/>
            <w:vMerge w:val="restart"/>
          </w:tcPr>
          <w:p w14:paraId="64750D39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5.2. Дотримання правил академічної доброчесності</w:t>
            </w:r>
          </w:p>
        </w:tc>
        <w:tc>
          <w:tcPr>
            <w:tcW w:w="1559" w:type="dxa"/>
            <w:vMerge w:val="restart"/>
          </w:tcPr>
          <w:p w14:paraId="7989312D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5.2.1. Дотримання правил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академічної доброчесності</w:t>
            </w:r>
          </w:p>
        </w:tc>
        <w:tc>
          <w:tcPr>
            <w:tcW w:w="3828" w:type="dxa"/>
          </w:tcPr>
          <w:p w14:paraId="1F3073A6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5.2.1.1. Педагогічними працівниками дотримуються правила академічної доброчесності, встановлені законодавством та закладом освіти,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зокрема педагогічні працівники застосовують надійну та достовірну інформацію, у разі використання ідей, розробок, тверджень, відомостей надають посилання на джерела інформації</w:t>
            </w:r>
          </w:p>
        </w:tc>
        <w:tc>
          <w:tcPr>
            <w:tcW w:w="1979" w:type="dxa"/>
          </w:tcPr>
          <w:p w14:paraId="20D17B2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36F3A881" w14:textId="77777777" w:rsidTr="00282865">
        <w:tc>
          <w:tcPr>
            <w:tcW w:w="1838" w:type="dxa"/>
            <w:vMerge/>
          </w:tcPr>
          <w:p w14:paraId="64452CAB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CCF991A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5331536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5.2.1.2. Педагогічні працівники формують у вихованців повагу до честі та гідності людини, навички доброчесності</w:t>
            </w:r>
          </w:p>
        </w:tc>
        <w:tc>
          <w:tcPr>
            <w:tcW w:w="1979" w:type="dxa"/>
          </w:tcPr>
          <w:p w14:paraId="2658C7BF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</w:p>
        </w:tc>
      </w:tr>
      <w:tr w:rsidR="001C23A9" w14:paraId="36C28351" w14:textId="77777777" w:rsidTr="00282865">
        <w:tc>
          <w:tcPr>
            <w:tcW w:w="1838" w:type="dxa"/>
            <w:vMerge/>
          </w:tcPr>
          <w:p w14:paraId="3C942698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A9964DF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09BF75B7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5.2.1.3. Педагогічні працівники ставляться з повагою до вихованців та інших учасників освітнього процесу</w:t>
            </w:r>
          </w:p>
        </w:tc>
        <w:tc>
          <w:tcPr>
            <w:tcW w:w="1979" w:type="dxa"/>
          </w:tcPr>
          <w:p w14:paraId="11139186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</w:p>
        </w:tc>
      </w:tr>
      <w:tr w:rsidR="001C23A9" w14:paraId="1A1E103A" w14:textId="77777777" w:rsidTr="00282865">
        <w:tc>
          <w:tcPr>
            <w:tcW w:w="1838" w:type="dxa"/>
            <w:vMerge/>
          </w:tcPr>
          <w:p w14:paraId="5F3498C2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FD53E9D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32CFFBB5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5.2.1.4. Педагогічні працівники об’єктивно і неупереджено визначають результати навчання, які демонструє дитина</w:t>
            </w:r>
          </w:p>
        </w:tc>
        <w:tc>
          <w:tcPr>
            <w:tcW w:w="1979" w:type="dxa"/>
          </w:tcPr>
          <w:p w14:paraId="6FF80D2B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</w:p>
        </w:tc>
      </w:tr>
    </w:tbl>
    <w:p w14:paraId="0E61403D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EA1C5B" w14:textId="77777777" w:rsidR="001C23A9" w:rsidRPr="00982F18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</w:rPr>
      </w:pPr>
      <w:r w:rsidRPr="00982F18">
        <w:rPr>
          <w:rFonts w:ascii="Times New Roman" w:eastAsia="Times New Roman" w:hAnsi="Times New Roman" w:cs="Times New Roman"/>
          <w:color w:val="0D0D0D"/>
        </w:rPr>
        <w:t>Додаток 3.6.</w:t>
      </w:r>
    </w:p>
    <w:p w14:paraId="074EB1BE" w14:textId="23AD7026" w:rsidR="001C23A9" w:rsidRPr="00982F18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</w:rPr>
      </w:pPr>
      <w:r w:rsidRPr="00982F18">
        <w:rPr>
          <w:rFonts w:ascii="Times New Roman" w:eastAsia="Times New Roman" w:hAnsi="Times New Roman" w:cs="Times New Roman"/>
          <w:color w:val="0D0D0D"/>
        </w:rPr>
        <w:t xml:space="preserve">до Положення про внутрішню систему забезпечення якості освіти </w:t>
      </w:r>
      <w:proofErr w:type="spellStart"/>
      <w:r w:rsidR="00982F18" w:rsidRPr="00982F18">
        <w:rPr>
          <w:rFonts w:ascii="Times New Roman" w:eastAsia="Times New Roman" w:hAnsi="Times New Roman" w:cs="Times New Roman"/>
        </w:rPr>
        <w:t>Скобелківського</w:t>
      </w:r>
      <w:proofErr w:type="spellEnd"/>
      <w:r w:rsidR="00982F18" w:rsidRPr="00982F18">
        <w:rPr>
          <w:rFonts w:ascii="Times New Roman" w:eastAsia="Times New Roman" w:hAnsi="Times New Roman" w:cs="Times New Roman"/>
        </w:rPr>
        <w:t xml:space="preserve"> дитячого садка «Пролісок» Горохівської МР</w:t>
      </w:r>
    </w:p>
    <w:p w14:paraId="710581F7" w14:textId="77777777" w:rsidR="001C23A9" w:rsidRPr="00982F18" w:rsidRDefault="001C23A9" w:rsidP="001C23A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7B57C68E" w14:textId="77777777" w:rsidR="001C23A9" w:rsidRPr="00982F18" w:rsidRDefault="001C23A9" w:rsidP="001C23A9">
      <w:pPr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bookmarkStart w:id="13" w:name="_fr7joppahcyt" w:colFirst="0" w:colLast="0"/>
      <w:bookmarkEnd w:id="13"/>
      <w:r w:rsidRPr="00982F18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VI. Компонент «Забезпечення ефективної системи управління»</w:t>
      </w:r>
      <w:r w:rsidRPr="00982F1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</w:p>
    <w:p w14:paraId="2EE96EF2" w14:textId="77777777" w:rsidR="00982F18" w:rsidRDefault="00982F18" w:rsidP="001C23A9">
      <w:pPr>
        <w:ind w:firstLine="851"/>
        <w:jc w:val="both"/>
        <w:rPr>
          <w:rFonts w:ascii="Times New Roman" w:eastAsia="Times New Roman" w:hAnsi="Times New Roman" w:cs="Times New Roman"/>
          <w:b/>
        </w:rPr>
      </w:pPr>
    </w:p>
    <w:p w14:paraId="71693017" w14:textId="7A6279D9" w:rsidR="001C23A9" w:rsidRDefault="001C23A9" w:rsidP="001C23A9">
      <w:pPr>
        <w:ind w:firstLine="85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Мета компонента: </w:t>
      </w:r>
      <w:r>
        <w:rPr>
          <w:rFonts w:ascii="Times New Roman" w:eastAsia="Times New Roman" w:hAnsi="Times New Roman" w:cs="Times New Roman"/>
          <w:i/>
        </w:rPr>
        <w:t>Забезпечити результативність управлінської діяльності керівництва закладу через прозоре планування, ефективну організацію внутрішніх процесів, участь колективу в ухваленні рішень, системний моніторинг і зворотний зв’язок.</w:t>
      </w: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1701"/>
        <w:gridCol w:w="3827"/>
        <w:gridCol w:w="1884"/>
      </w:tblGrid>
      <w:tr w:rsidR="001C23A9" w14:paraId="7266CD96" w14:textId="77777777" w:rsidTr="00282865">
        <w:tc>
          <w:tcPr>
            <w:tcW w:w="1838" w:type="dxa"/>
          </w:tcPr>
          <w:p w14:paraId="6B66E1F5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Вимога/правило організації освітніх і управлінських процесів закладу освіти</w:t>
            </w:r>
          </w:p>
        </w:tc>
        <w:tc>
          <w:tcPr>
            <w:tcW w:w="1701" w:type="dxa"/>
          </w:tcPr>
          <w:p w14:paraId="64F75ABB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Критерії оцінювання</w:t>
            </w:r>
          </w:p>
        </w:tc>
        <w:tc>
          <w:tcPr>
            <w:tcW w:w="3827" w:type="dxa"/>
          </w:tcPr>
          <w:p w14:paraId="006092FA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Індикатори оцінювання</w:t>
            </w:r>
          </w:p>
        </w:tc>
        <w:tc>
          <w:tcPr>
            <w:tcW w:w="1884" w:type="dxa"/>
          </w:tcPr>
          <w:p w14:paraId="13F32889" w14:textId="77777777" w:rsidR="001C23A9" w:rsidRDefault="001C23A9" w:rsidP="0028286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 збору інформації</w:t>
            </w:r>
          </w:p>
        </w:tc>
      </w:tr>
      <w:tr w:rsidR="001C23A9" w14:paraId="42322A91" w14:textId="77777777" w:rsidTr="00282865">
        <w:tc>
          <w:tcPr>
            <w:tcW w:w="1838" w:type="dxa"/>
            <w:vMerge w:val="restart"/>
          </w:tcPr>
          <w:p w14:paraId="6CE9D614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6.1. Планування діяльності</w:t>
            </w:r>
          </w:p>
        </w:tc>
        <w:tc>
          <w:tcPr>
            <w:tcW w:w="1701" w:type="dxa"/>
            <w:vMerge w:val="restart"/>
          </w:tcPr>
          <w:p w14:paraId="61C6A08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6.1.1. Формування програми розвитку та розроблення плану роботи на рік з урахуванням вимог законодавства та автономії закладу освіти</w:t>
            </w:r>
          </w:p>
        </w:tc>
        <w:tc>
          <w:tcPr>
            <w:tcW w:w="3827" w:type="dxa"/>
          </w:tcPr>
          <w:p w14:paraId="1C09E843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6.1.1.1. Програма розвитку закладу освіти визначає пріоритетні напрями розвитку та передбачає заходи з підвищення якості освіти та якості освітньої діяльності відповідно до особливостей і умов його діяльності, зокрема типу організації освітньої діяльності, контингенту вихованців, фахового рівня педагогічного колективу, обсягу та джерел фінансування</w:t>
            </w:r>
          </w:p>
        </w:tc>
        <w:tc>
          <w:tcPr>
            <w:tcW w:w="1884" w:type="dxa"/>
          </w:tcPr>
          <w:p w14:paraId="43201E2B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119A5BEF" w14:textId="77777777" w:rsidTr="00282865">
        <w:tc>
          <w:tcPr>
            <w:tcW w:w="1838" w:type="dxa"/>
            <w:vMerge/>
          </w:tcPr>
          <w:p w14:paraId="1997D97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17D7294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74A1903F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6.1.1.2. План роботи закладу освіти на рік реалізує програму його розвитку, висвітлює шляхи розв’язання актуальних завдань за всіма напрямками діяльності</w:t>
            </w:r>
          </w:p>
        </w:tc>
        <w:tc>
          <w:tcPr>
            <w:tcW w:w="1884" w:type="dxa"/>
          </w:tcPr>
          <w:p w14:paraId="7527C415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18CFB3F3" w14:textId="77777777" w:rsidTr="00282865">
        <w:tc>
          <w:tcPr>
            <w:tcW w:w="1838" w:type="dxa"/>
            <w:vMerge/>
          </w:tcPr>
          <w:p w14:paraId="69C58E8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AF8CAEC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158D9455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6.1.1.3. Педагогічна рада систематично розглядає питання реалізації плану роботи з урахуванням визначених завдань у програмі розвитку закладу освіти та визначає ефективність проведених заходів</w:t>
            </w:r>
          </w:p>
        </w:tc>
        <w:tc>
          <w:tcPr>
            <w:tcW w:w="1884" w:type="dxa"/>
          </w:tcPr>
          <w:p w14:paraId="7380372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02568600" w14:textId="77777777" w:rsidTr="00282865">
        <w:tc>
          <w:tcPr>
            <w:tcW w:w="1838" w:type="dxa"/>
            <w:vMerge w:val="restart"/>
          </w:tcPr>
          <w:p w14:paraId="7337255A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6.2. Формування внутрішньої системи забезпечення</w:t>
            </w:r>
          </w:p>
        </w:tc>
        <w:tc>
          <w:tcPr>
            <w:tcW w:w="1701" w:type="dxa"/>
            <w:vMerge w:val="restart"/>
          </w:tcPr>
          <w:p w14:paraId="25A0D0C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6.2.1. Функціонування та дієвість внутрішньої системи забезпечення якості освіти</w:t>
            </w:r>
          </w:p>
        </w:tc>
        <w:tc>
          <w:tcPr>
            <w:tcW w:w="3827" w:type="dxa"/>
          </w:tcPr>
          <w:p w14:paraId="257534B0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6.2.1.1. У закладі освіти сформовано Положення про внутрішню систему забезпечення якості освіти, яке схвалено педагогічною радою та затверджено керівником</w:t>
            </w:r>
          </w:p>
        </w:tc>
        <w:tc>
          <w:tcPr>
            <w:tcW w:w="1884" w:type="dxa"/>
          </w:tcPr>
          <w:p w14:paraId="1C72FCBC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3F5798FF" w14:textId="77777777" w:rsidTr="00282865">
        <w:tc>
          <w:tcPr>
            <w:tcW w:w="1838" w:type="dxa"/>
            <w:vMerge/>
          </w:tcPr>
          <w:p w14:paraId="4C5F6F56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43F1F13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0497C47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6.2.1.2. Внутрішня система сформована відповідно до методичних рекомендацій з урахуванням академічної автономії закладу освіти</w:t>
            </w:r>
          </w:p>
        </w:tc>
        <w:tc>
          <w:tcPr>
            <w:tcW w:w="1884" w:type="dxa"/>
          </w:tcPr>
          <w:p w14:paraId="4D57E0CB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7DF28096" w14:textId="77777777" w:rsidTr="00282865">
        <w:tc>
          <w:tcPr>
            <w:tcW w:w="1838" w:type="dxa"/>
            <w:vMerge/>
          </w:tcPr>
          <w:p w14:paraId="1E9552E5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199D004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6.2.1. Функціонування та дієвість внутрішньої системи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забезпечення якості освіти</w:t>
            </w:r>
          </w:p>
        </w:tc>
        <w:tc>
          <w:tcPr>
            <w:tcW w:w="3827" w:type="dxa"/>
          </w:tcPr>
          <w:p w14:paraId="64CE0577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6.2.1.3. Внутрішня система є дієвою</w:t>
            </w:r>
          </w:p>
        </w:tc>
        <w:tc>
          <w:tcPr>
            <w:tcW w:w="1884" w:type="dxa"/>
          </w:tcPr>
          <w:p w14:paraId="4EB4822B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5E6D7E9B" w14:textId="77777777" w:rsidTr="00282865">
        <w:tc>
          <w:tcPr>
            <w:tcW w:w="1838" w:type="dxa"/>
            <w:vMerge w:val="restart"/>
          </w:tcPr>
          <w:p w14:paraId="5B3BF9F2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6.3.Визначення правил внутрішнього розпорядку</w:t>
            </w:r>
          </w:p>
        </w:tc>
        <w:tc>
          <w:tcPr>
            <w:tcW w:w="1701" w:type="dxa"/>
            <w:vMerge w:val="restart"/>
          </w:tcPr>
          <w:p w14:paraId="26F091B5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6.3.1. Дотримання правил внутрішнього розпорядку усіма учасниками освітнього процесу</w:t>
            </w:r>
          </w:p>
        </w:tc>
        <w:tc>
          <w:tcPr>
            <w:tcW w:w="3827" w:type="dxa"/>
          </w:tcPr>
          <w:p w14:paraId="76128998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6.3.1.1. Правила внутрішнього розпорядку закладу освіти схвалені педагогічною радою та затверджені керівником</w:t>
            </w:r>
          </w:p>
        </w:tc>
        <w:tc>
          <w:tcPr>
            <w:tcW w:w="1884" w:type="dxa"/>
          </w:tcPr>
          <w:p w14:paraId="403578F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3E94998A" w14:textId="77777777" w:rsidTr="00282865">
        <w:tc>
          <w:tcPr>
            <w:tcW w:w="1838" w:type="dxa"/>
            <w:vMerge/>
          </w:tcPr>
          <w:p w14:paraId="299EDDF8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EB64EE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42FCFB2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6.3.1.2. Правила містять певні права та обов’язки, правила поведінки працівників, педагогів, осіб, залучених до освітнього процесу</w:t>
            </w:r>
          </w:p>
        </w:tc>
        <w:tc>
          <w:tcPr>
            <w:tcW w:w="1884" w:type="dxa"/>
          </w:tcPr>
          <w:p w14:paraId="7E3B28AE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7665B415" w14:textId="77777777" w:rsidTr="00282865">
        <w:tc>
          <w:tcPr>
            <w:tcW w:w="1838" w:type="dxa"/>
            <w:vMerge/>
          </w:tcPr>
          <w:p w14:paraId="65D3269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07B3D93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42F6136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6.3.1.3. Правила містять права та обов’язки батьків, правила їх поведінки у закладі освіти</w:t>
            </w:r>
          </w:p>
        </w:tc>
        <w:tc>
          <w:tcPr>
            <w:tcW w:w="1884" w:type="dxa"/>
          </w:tcPr>
          <w:p w14:paraId="75526E7D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16219F78" w14:textId="77777777" w:rsidTr="00282865">
        <w:tc>
          <w:tcPr>
            <w:tcW w:w="1838" w:type="dxa"/>
            <w:vMerge/>
          </w:tcPr>
          <w:p w14:paraId="36BA817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C04909D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462C923A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6.3.1.4. Правила містять правила для відвідувачів закладу освіти</w:t>
            </w:r>
          </w:p>
        </w:tc>
        <w:tc>
          <w:tcPr>
            <w:tcW w:w="1884" w:type="dxa"/>
          </w:tcPr>
          <w:p w14:paraId="36F2A7F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4A248A3B" w14:textId="77777777" w:rsidTr="00282865">
        <w:tc>
          <w:tcPr>
            <w:tcW w:w="1838" w:type="dxa"/>
            <w:vMerge/>
          </w:tcPr>
          <w:p w14:paraId="22EF8D0C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B02BFA7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137F4FA6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6.3.1.5. Правила містять правила перебування в приміщеннях та використання майна</w:t>
            </w:r>
          </w:p>
        </w:tc>
        <w:tc>
          <w:tcPr>
            <w:tcW w:w="1884" w:type="dxa"/>
          </w:tcPr>
          <w:p w14:paraId="161F4EF3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3A67AC81" w14:textId="77777777" w:rsidTr="00282865">
        <w:tc>
          <w:tcPr>
            <w:tcW w:w="1838" w:type="dxa"/>
            <w:vMerge/>
          </w:tcPr>
          <w:p w14:paraId="76D7DDFC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26C039B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14D34347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6.3.1.6. Правила містять порядок використання інформації з обмеженим доступом</w:t>
            </w:r>
          </w:p>
        </w:tc>
        <w:tc>
          <w:tcPr>
            <w:tcW w:w="1884" w:type="dxa"/>
          </w:tcPr>
          <w:p w14:paraId="07C8B8D6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4C4AF2C3" w14:textId="77777777" w:rsidTr="00282865">
        <w:tc>
          <w:tcPr>
            <w:tcW w:w="1838" w:type="dxa"/>
            <w:vMerge/>
          </w:tcPr>
          <w:p w14:paraId="3651A4A2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525B78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42FEF70F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6.3.1.7. Усі учасники освітнього процесу дотримуються правил</w:t>
            </w:r>
          </w:p>
        </w:tc>
        <w:tc>
          <w:tcPr>
            <w:tcW w:w="1884" w:type="dxa"/>
          </w:tcPr>
          <w:p w14:paraId="4A58D0B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4989F323" w14:textId="77777777" w:rsidTr="00282865">
        <w:tc>
          <w:tcPr>
            <w:tcW w:w="1838" w:type="dxa"/>
            <w:vMerge/>
          </w:tcPr>
          <w:p w14:paraId="7250023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272275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705B0366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6.3.1.8. Дотримуються умов договору про надання освітніх послуг (за наявності)</w:t>
            </w:r>
          </w:p>
        </w:tc>
        <w:tc>
          <w:tcPr>
            <w:tcW w:w="1884" w:type="dxa"/>
          </w:tcPr>
          <w:p w14:paraId="6E9E4A0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18608E60" w14:textId="77777777" w:rsidTr="00282865">
        <w:tc>
          <w:tcPr>
            <w:tcW w:w="1838" w:type="dxa"/>
            <w:vMerge w:val="restart"/>
          </w:tcPr>
          <w:p w14:paraId="4C415969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6.4.Діяльність основного колегіального органу управління</w:t>
            </w:r>
          </w:p>
        </w:tc>
        <w:tc>
          <w:tcPr>
            <w:tcW w:w="1701" w:type="dxa"/>
            <w:vMerge w:val="restart"/>
          </w:tcPr>
          <w:p w14:paraId="020FE6DE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6.4.1. Дотримання норм діяльності педагогічної ради</w:t>
            </w:r>
          </w:p>
        </w:tc>
        <w:tc>
          <w:tcPr>
            <w:tcW w:w="3827" w:type="dxa"/>
          </w:tcPr>
          <w:p w14:paraId="37187E55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6.4.1.1. Педагогічна рада розглядає та/або вирішує питання відповідно до її повноважень</w:t>
            </w:r>
          </w:p>
        </w:tc>
        <w:tc>
          <w:tcPr>
            <w:tcW w:w="1884" w:type="dxa"/>
          </w:tcPr>
          <w:p w14:paraId="41B358C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749B0A4D" w14:textId="77777777" w:rsidTr="00282865">
        <w:tc>
          <w:tcPr>
            <w:tcW w:w="1838" w:type="dxa"/>
            <w:vMerge/>
          </w:tcPr>
          <w:p w14:paraId="4B42BD6F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A6A2CE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3648A09C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6.4.1.2. Педагогічні працівники беруть участь у засіданнях педагогічної ради, пропонують рішення з визначених питань</w:t>
            </w:r>
          </w:p>
        </w:tc>
        <w:tc>
          <w:tcPr>
            <w:tcW w:w="1884" w:type="dxa"/>
          </w:tcPr>
          <w:p w14:paraId="1B46579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1E011350" w14:textId="77777777" w:rsidTr="00282865">
        <w:tc>
          <w:tcPr>
            <w:tcW w:w="1838" w:type="dxa"/>
            <w:vMerge/>
          </w:tcPr>
          <w:p w14:paraId="7AE732FD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129C206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6.4.1. Дотримання норм діяльності педагогічної ради</w:t>
            </w:r>
          </w:p>
        </w:tc>
        <w:tc>
          <w:tcPr>
            <w:tcW w:w="3827" w:type="dxa"/>
          </w:tcPr>
          <w:p w14:paraId="0A93D913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6.4.1.3. Засідання педагогічної ради протоколюються згідно з документообігом</w:t>
            </w:r>
          </w:p>
        </w:tc>
        <w:tc>
          <w:tcPr>
            <w:tcW w:w="1884" w:type="dxa"/>
          </w:tcPr>
          <w:p w14:paraId="64FB7695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3AD3C681" w14:textId="77777777" w:rsidTr="00282865">
        <w:tc>
          <w:tcPr>
            <w:tcW w:w="1838" w:type="dxa"/>
            <w:vMerge/>
          </w:tcPr>
          <w:p w14:paraId="2A4EAE18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77993E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7E2AEB5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6.4.1.4. Рішення педагогічної ради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формулюються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конкретно</w:t>
            </w:r>
          </w:p>
        </w:tc>
        <w:tc>
          <w:tcPr>
            <w:tcW w:w="1884" w:type="dxa"/>
          </w:tcPr>
          <w:p w14:paraId="4F924E54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1C23A9" w14:paraId="56BBFC87" w14:textId="77777777" w:rsidTr="00282865">
        <w:tc>
          <w:tcPr>
            <w:tcW w:w="1838" w:type="dxa"/>
            <w:vMerge/>
          </w:tcPr>
          <w:p w14:paraId="69732278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0FE4D1C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36E0D3C9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6.4.1.5. Рішення педагогічної ради вводяться в дію наказом керівника та контролюються</w:t>
            </w:r>
          </w:p>
        </w:tc>
        <w:tc>
          <w:tcPr>
            <w:tcW w:w="1884" w:type="dxa"/>
          </w:tcPr>
          <w:p w14:paraId="6A298ABA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6954B5DB" w14:textId="77777777" w:rsidTr="00282865">
        <w:tc>
          <w:tcPr>
            <w:tcW w:w="1838" w:type="dxa"/>
            <w:vMerge w:val="restart"/>
          </w:tcPr>
          <w:p w14:paraId="04D3A3A9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6.5. Оптимальність використання єдиноначальності в управлінні</w:t>
            </w:r>
          </w:p>
        </w:tc>
        <w:tc>
          <w:tcPr>
            <w:tcW w:w="1701" w:type="dxa"/>
            <w:vMerge w:val="restart"/>
            <w:vAlign w:val="center"/>
          </w:tcPr>
          <w:p w14:paraId="463A2AFD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6.5.1. Реалізація повноважень керівника закладу освіти</w:t>
            </w:r>
          </w:p>
        </w:tc>
        <w:tc>
          <w:tcPr>
            <w:tcW w:w="3827" w:type="dxa"/>
            <w:vAlign w:val="center"/>
          </w:tcPr>
          <w:p w14:paraId="40900646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6.5.1.1. Керівник реалізує права згідно з трудовим, колективним договором (за наявності)</w:t>
            </w:r>
          </w:p>
        </w:tc>
        <w:tc>
          <w:tcPr>
            <w:tcW w:w="1884" w:type="dxa"/>
            <w:vAlign w:val="center"/>
          </w:tcPr>
          <w:p w14:paraId="704D8784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21817467" w14:textId="77777777" w:rsidTr="00282865">
        <w:tc>
          <w:tcPr>
            <w:tcW w:w="1838" w:type="dxa"/>
            <w:vMerge/>
          </w:tcPr>
          <w:p w14:paraId="71D189C4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E9F240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0A361C4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6.5.1.2. Керівник виконує обов’язки згідно з трудовим, колективним договором</w:t>
            </w:r>
          </w:p>
        </w:tc>
        <w:tc>
          <w:tcPr>
            <w:tcW w:w="1884" w:type="dxa"/>
            <w:vAlign w:val="center"/>
          </w:tcPr>
          <w:p w14:paraId="58E698D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3195B094" w14:textId="77777777" w:rsidTr="00282865">
        <w:tc>
          <w:tcPr>
            <w:tcW w:w="1838" w:type="dxa"/>
            <w:vMerge/>
          </w:tcPr>
          <w:p w14:paraId="7E5B4B2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F5F697F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5A5EDB84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6.5.1.3. Контроль керівником виконання наказів засновника</w:t>
            </w:r>
          </w:p>
        </w:tc>
        <w:tc>
          <w:tcPr>
            <w:tcW w:w="1884" w:type="dxa"/>
            <w:vAlign w:val="center"/>
          </w:tcPr>
          <w:p w14:paraId="0418418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0E64DE42" w14:textId="77777777" w:rsidTr="00282865">
        <w:tc>
          <w:tcPr>
            <w:tcW w:w="1838" w:type="dxa"/>
            <w:vMerge/>
          </w:tcPr>
          <w:p w14:paraId="56A3F8E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6B8FA4C8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00B16CB8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6.5.1.4. Ефективність керівника у поточній управлінській діяльності</w:t>
            </w:r>
          </w:p>
        </w:tc>
        <w:tc>
          <w:tcPr>
            <w:tcW w:w="1884" w:type="dxa"/>
            <w:vAlign w:val="center"/>
          </w:tcPr>
          <w:p w14:paraId="31A47D3A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4C2B45F2" w14:textId="77777777" w:rsidTr="00282865">
        <w:tc>
          <w:tcPr>
            <w:tcW w:w="1838" w:type="dxa"/>
            <w:vMerge/>
          </w:tcPr>
          <w:p w14:paraId="4EAF543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373DC59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57D0FAB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6.5.1.5. У разі потреби вводяться посади заступників, керівників структурних підрозділів</w:t>
            </w:r>
          </w:p>
        </w:tc>
        <w:tc>
          <w:tcPr>
            <w:tcW w:w="1884" w:type="dxa"/>
            <w:vAlign w:val="center"/>
          </w:tcPr>
          <w:p w14:paraId="072FB479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535CA62D" w14:textId="77777777" w:rsidTr="00282865">
        <w:tc>
          <w:tcPr>
            <w:tcW w:w="1838" w:type="dxa"/>
            <w:vMerge w:val="restart"/>
          </w:tcPr>
          <w:p w14:paraId="33273366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6.6. Дотримання порядку зарахування, відрахування та переведення дітей</w:t>
            </w:r>
          </w:p>
        </w:tc>
        <w:tc>
          <w:tcPr>
            <w:tcW w:w="1701" w:type="dxa"/>
            <w:vMerge w:val="restart"/>
          </w:tcPr>
          <w:p w14:paraId="01EBABC5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6.6.1. Здійснення зарахування, відрахування та переведення дітей 3 дотриманням права кожної дитини на здобуття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дошкільної освіти</w:t>
            </w:r>
          </w:p>
        </w:tc>
        <w:tc>
          <w:tcPr>
            <w:tcW w:w="3827" w:type="dxa"/>
          </w:tcPr>
          <w:p w14:paraId="492964A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6.6.1.1</w:t>
            </w:r>
          </w:p>
          <w:p w14:paraId="540659F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Зарахування, відрахування та переведення дітей здійснюється відповідно до законодавства (для державних і комунальних ЗДО) або затвердженого засновником (або уповноваженим органом)</w:t>
            </w:r>
          </w:p>
        </w:tc>
        <w:tc>
          <w:tcPr>
            <w:tcW w:w="1884" w:type="dxa"/>
          </w:tcPr>
          <w:p w14:paraId="12B56126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1C23A9" w14:paraId="43586975" w14:textId="77777777" w:rsidTr="00282865">
        <w:tc>
          <w:tcPr>
            <w:tcW w:w="1838" w:type="dxa"/>
            <w:vMerge/>
          </w:tcPr>
          <w:p w14:paraId="245FEF1B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F64A1B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229CF18D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6.6.1.2</w:t>
            </w:r>
          </w:p>
          <w:p w14:paraId="79EB82AA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Прийом заяв про зарахування організовується з використанням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електронно-комунікаційної системи (за рішенням засновника)</w:t>
            </w:r>
          </w:p>
        </w:tc>
        <w:tc>
          <w:tcPr>
            <w:tcW w:w="1884" w:type="dxa"/>
          </w:tcPr>
          <w:p w14:paraId="5B00A8CB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2F91B55A" w14:textId="77777777" w:rsidTr="00282865">
        <w:tc>
          <w:tcPr>
            <w:tcW w:w="1838" w:type="dxa"/>
            <w:vMerge/>
          </w:tcPr>
          <w:p w14:paraId="31D2950E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6AD14F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690A7AF5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6.6.1.3</w:t>
            </w:r>
          </w:p>
          <w:p w14:paraId="521BF56D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Обробка персональних даних відбувається відповідно до Закону України «Про захист персональних даних»</w:t>
            </w:r>
          </w:p>
        </w:tc>
        <w:tc>
          <w:tcPr>
            <w:tcW w:w="1884" w:type="dxa"/>
          </w:tcPr>
          <w:p w14:paraId="15A32A12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0AA26E20" w14:textId="77777777" w:rsidTr="00282865">
        <w:tc>
          <w:tcPr>
            <w:tcW w:w="1838" w:type="dxa"/>
            <w:vMerge w:val="restart"/>
          </w:tcPr>
          <w:p w14:paraId="03E71C1C" w14:textId="77777777" w:rsidR="001C23A9" w:rsidRDefault="001C23A9" w:rsidP="00282865">
            <w:pPr>
              <w:spacing w:after="280"/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6.7. Організація інклюзивного навчання</w:t>
            </w:r>
          </w:p>
          <w:p w14:paraId="542E0C8D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05A467C6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6.7.1. Ефективність керівництва діяльністю команди психолого-педагогічного супроводу дитини з особливими освітніми потребами</w:t>
            </w:r>
          </w:p>
        </w:tc>
        <w:tc>
          <w:tcPr>
            <w:tcW w:w="3827" w:type="dxa"/>
          </w:tcPr>
          <w:p w14:paraId="0F2DD5A6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6.7.1.1</w:t>
            </w:r>
          </w:p>
          <w:p w14:paraId="6C69F60D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Керівником затверджується персональний склад команди психолого-педагогічного супроводу дитини з особливими освітніми потребами, яка здобуває дошкільну освіту, створюються умови для її діяльності.</w:t>
            </w:r>
          </w:p>
        </w:tc>
        <w:tc>
          <w:tcPr>
            <w:tcW w:w="1884" w:type="dxa"/>
          </w:tcPr>
          <w:p w14:paraId="38114C2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6DFE78EC" w14:textId="77777777" w:rsidTr="00282865">
        <w:tc>
          <w:tcPr>
            <w:tcW w:w="1838" w:type="dxa"/>
            <w:vMerge/>
          </w:tcPr>
          <w:p w14:paraId="146776D4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0465524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053D33C7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6.7.1.2</w:t>
            </w:r>
          </w:p>
          <w:p w14:paraId="17F809C6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Дотримуються вимоги щодо проведення засідань команди психолого-педагогічного супроводу.</w:t>
            </w:r>
          </w:p>
        </w:tc>
        <w:tc>
          <w:tcPr>
            <w:tcW w:w="1884" w:type="dxa"/>
          </w:tcPr>
          <w:p w14:paraId="219BB86A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48CA1C68" w14:textId="77777777" w:rsidTr="00282865">
        <w:tc>
          <w:tcPr>
            <w:tcW w:w="1838" w:type="dxa"/>
            <w:vMerge/>
          </w:tcPr>
          <w:p w14:paraId="5671DB56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8F857C5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1A4BFF2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6.7.1.3</w:t>
            </w:r>
          </w:p>
          <w:p w14:paraId="7087514E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Забезпечується співпраця 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інклюзивно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-ресурсним центром, спеціальними закладами освіти тощо, зокрема у разі виникнення труднощів з розроблення чи реалізації індивідуальної програми розвитку (надання рекомендацій, методичної допомоги).</w:t>
            </w:r>
          </w:p>
        </w:tc>
        <w:tc>
          <w:tcPr>
            <w:tcW w:w="1884" w:type="dxa"/>
          </w:tcPr>
          <w:p w14:paraId="1246FFA5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2D74AB69" w14:textId="77777777" w:rsidTr="00282865">
        <w:tc>
          <w:tcPr>
            <w:tcW w:w="1838" w:type="dxa"/>
            <w:vMerge/>
          </w:tcPr>
          <w:p w14:paraId="0CB095DB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D719E64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3AD6462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6.7.1.4</w:t>
            </w:r>
          </w:p>
          <w:p w14:paraId="494D5E18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Здійснюється контроль за наданням психолого-педагогічних та корекційно-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розвиткових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послуг (допомоги) та станом виконання завдань, визначених в індивідуальній програмі розвитку.</w:t>
            </w:r>
          </w:p>
        </w:tc>
        <w:tc>
          <w:tcPr>
            <w:tcW w:w="1884" w:type="dxa"/>
          </w:tcPr>
          <w:p w14:paraId="381F8D18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0A0F88D9" w14:textId="77777777" w:rsidTr="00282865">
        <w:tc>
          <w:tcPr>
            <w:tcW w:w="1838" w:type="dxa"/>
            <w:vMerge/>
          </w:tcPr>
          <w:p w14:paraId="6FE09EE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73BFF5F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73C0AD0F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6.7.1.5</w:t>
            </w:r>
          </w:p>
          <w:p w14:paraId="41BC1894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Батьки дітей з особливими освітніми потребами беруть участь у розробленні індивідуальної програми розвитку.</w:t>
            </w:r>
          </w:p>
        </w:tc>
        <w:tc>
          <w:tcPr>
            <w:tcW w:w="1884" w:type="dxa"/>
          </w:tcPr>
          <w:p w14:paraId="6807B09E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07938F7F" w14:textId="77777777" w:rsidTr="00282865">
        <w:tc>
          <w:tcPr>
            <w:tcW w:w="1838" w:type="dxa"/>
            <w:vMerge w:val="restart"/>
          </w:tcPr>
          <w:p w14:paraId="1101B272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6.8. Відкритість та прозорість діяльності</w:t>
            </w:r>
          </w:p>
        </w:tc>
        <w:tc>
          <w:tcPr>
            <w:tcW w:w="1701" w:type="dxa"/>
            <w:vMerge w:val="restart"/>
          </w:tcPr>
          <w:p w14:paraId="09276914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6.8.1. Забезпечення відкритості та прозорості діяльності закладу освіти</w:t>
            </w:r>
          </w:p>
        </w:tc>
        <w:tc>
          <w:tcPr>
            <w:tcW w:w="3827" w:type="dxa"/>
          </w:tcPr>
          <w:p w14:paraId="47F6D771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6.8.1.1. Забезпечується доступ працівників та батьків вихованців, представників місцевої громади до спілкування із керівником закладу освіти (особистий прийом, звернення, використання сучасних засобів комунікації).</w:t>
            </w:r>
          </w:p>
        </w:tc>
        <w:tc>
          <w:tcPr>
            <w:tcW w:w="1884" w:type="dxa"/>
          </w:tcPr>
          <w:p w14:paraId="63B3E636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17EB42BB" w14:textId="77777777" w:rsidTr="00282865">
        <w:tc>
          <w:tcPr>
            <w:tcW w:w="1838" w:type="dxa"/>
            <w:vMerge/>
          </w:tcPr>
          <w:p w14:paraId="42F4A180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DE48557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02DC2C48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6.8.1.2</w:t>
            </w:r>
          </w:p>
          <w:p w14:paraId="539B792E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Керівник закладу освіти вчасно розглядає звернення працівників та батьків вихованців, вживає відповідних заходів реагування.</w:t>
            </w:r>
          </w:p>
        </w:tc>
        <w:tc>
          <w:tcPr>
            <w:tcW w:w="1884" w:type="dxa"/>
          </w:tcPr>
          <w:p w14:paraId="0E84CE4E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037E5471" w14:textId="77777777" w:rsidTr="00282865">
        <w:tc>
          <w:tcPr>
            <w:tcW w:w="1838" w:type="dxa"/>
            <w:vMerge/>
          </w:tcPr>
          <w:p w14:paraId="376BC2D8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C1EBA2D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01D924CC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6.8.1.3. Заклад освіти забезпечує відкритий доступ до інформації та документів, передбачених законодавством, у тому числі на своєму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вебсайті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а в разі його відсутності —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вебсайті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засновника.</w:t>
            </w:r>
          </w:p>
        </w:tc>
        <w:tc>
          <w:tcPr>
            <w:tcW w:w="1884" w:type="dxa"/>
          </w:tcPr>
          <w:p w14:paraId="02654E6D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  <w:r>
              <w:rPr>
                <w:rFonts w:ascii="Times New Roman" w:eastAsia="Times New Roman" w:hAnsi="Times New Roman" w:cs="Times New Roman"/>
              </w:rPr>
              <w:br/>
              <w:t>2. Вивчення документації</w:t>
            </w:r>
          </w:p>
        </w:tc>
      </w:tr>
      <w:tr w:rsidR="001C23A9" w14:paraId="5A155857" w14:textId="77777777" w:rsidTr="00282865">
        <w:tc>
          <w:tcPr>
            <w:tcW w:w="1838" w:type="dxa"/>
            <w:vMerge w:val="restart"/>
          </w:tcPr>
          <w:p w14:paraId="207A16F0" w14:textId="77777777" w:rsidR="001C23A9" w:rsidRDefault="001C23A9" w:rsidP="00282865">
            <w:pPr>
              <w:spacing w:after="280"/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6.9. Сприяння діяльності органів громадського самоврядування</w:t>
            </w:r>
          </w:p>
          <w:p w14:paraId="06CEC7A0" w14:textId="77777777" w:rsidR="001C23A9" w:rsidRDefault="001C23A9" w:rsidP="00282865">
            <w:pPr>
              <w:spacing w:before="280"/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14:paraId="45CD0800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6.9.1. Діяльність органів самоврядування працівників та органів батьківського самоврядування (у разі їх створення)</w:t>
            </w:r>
          </w:p>
        </w:tc>
        <w:tc>
          <w:tcPr>
            <w:tcW w:w="3827" w:type="dxa"/>
          </w:tcPr>
          <w:p w14:paraId="65B8B30A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6.9.1.1. Загальні збори (конференції) колективу закладу дошкільної освіти (у разі їх створення) формуються на паритетних засадах з представників органів самоврядування працівників та представників органів батьківського самоврядування.</w:t>
            </w:r>
          </w:p>
        </w:tc>
        <w:tc>
          <w:tcPr>
            <w:tcW w:w="1884" w:type="dxa"/>
          </w:tcPr>
          <w:p w14:paraId="79B9704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30EADBE5" w14:textId="77777777" w:rsidTr="00282865">
        <w:tc>
          <w:tcPr>
            <w:tcW w:w="1838" w:type="dxa"/>
            <w:vMerge/>
          </w:tcPr>
          <w:p w14:paraId="7FEAE7E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1CEA09D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1EF4AD3C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6.9.1.2. Інформація про час і місце проведення загальних зборів (конференцій) колективу закладу освіти розміщується на інформаційному стенді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та/або оприлюднюється на його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вебсайті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не пізніше ніж за місяць до їх проведення.</w:t>
            </w:r>
          </w:p>
        </w:tc>
        <w:tc>
          <w:tcPr>
            <w:tcW w:w="1884" w:type="dxa"/>
          </w:tcPr>
          <w:p w14:paraId="2BA6969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 Спостереження</w:t>
            </w:r>
          </w:p>
        </w:tc>
      </w:tr>
      <w:tr w:rsidR="001C23A9" w14:paraId="37188290" w14:textId="77777777" w:rsidTr="00282865">
        <w:tc>
          <w:tcPr>
            <w:tcW w:w="1838" w:type="dxa"/>
            <w:vMerge/>
          </w:tcPr>
          <w:p w14:paraId="3D02A1E7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90A003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7FB7545C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6.9.1.3. Загальні збори (конференції) колективу закладу освіти щороку заслуховують звіт керівника, оцінюють його діяльність.</w:t>
            </w:r>
          </w:p>
        </w:tc>
        <w:tc>
          <w:tcPr>
            <w:tcW w:w="1884" w:type="dxa"/>
          </w:tcPr>
          <w:p w14:paraId="372C3C7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59953F50" w14:textId="77777777" w:rsidTr="00282865">
        <w:tc>
          <w:tcPr>
            <w:tcW w:w="1838" w:type="dxa"/>
            <w:vMerge/>
          </w:tcPr>
          <w:p w14:paraId="4255A647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AD8D512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1B73073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6.9.1.4. Створюються умови для діяльності органів батьківського самоврядування, їх пропозиції (у разі створення таких органів) обов’язково розглядаються під час ухвалення управлінських рішень.</w:t>
            </w:r>
          </w:p>
        </w:tc>
        <w:tc>
          <w:tcPr>
            <w:tcW w:w="1884" w:type="dxa"/>
          </w:tcPr>
          <w:p w14:paraId="26E9274B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</w:p>
        </w:tc>
      </w:tr>
      <w:tr w:rsidR="001C23A9" w14:paraId="733E9FD5" w14:textId="77777777" w:rsidTr="00282865">
        <w:tc>
          <w:tcPr>
            <w:tcW w:w="1838" w:type="dxa"/>
            <w:vMerge/>
          </w:tcPr>
          <w:p w14:paraId="4DAABC73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A0C6032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37D31E87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6.9.1.5. Створюються умови для діяльності органів самоврядування працівників, їх пропозиції обов’язково розглядаються під час ухвалення управлінських рішень.</w:t>
            </w:r>
          </w:p>
        </w:tc>
        <w:tc>
          <w:tcPr>
            <w:tcW w:w="1884" w:type="dxa"/>
          </w:tcPr>
          <w:p w14:paraId="3946FC02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Опитування</w:t>
            </w:r>
          </w:p>
        </w:tc>
      </w:tr>
      <w:tr w:rsidR="001C23A9" w14:paraId="59A67592" w14:textId="77777777" w:rsidTr="00282865">
        <w:tc>
          <w:tcPr>
            <w:tcW w:w="1838" w:type="dxa"/>
            <w:vMerge w:val="restart"/>
          </w:tcPr>
          <w:p w14:paraId="448696AE" w14:textId="77777777" w:rsidR="001C23A9" w:rsidRDefault="001C23A9" w:rsidP="00282865">
            <w:pPr>
              <w:spacing w:after="280"/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6.10. Ведення документообігу та звітності</w:t>
            </w:r>
          </w:p>
          <w:p w14:paraId="7A4F650D" w14:textId="77777777" w:rsidR="001C23A9" w:rsidRDefault="001C23A9" w:rsidP="00282865">
            <w:pPr>
              <w:spacing w:before="28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14:paraId="52E4ADBD" w14:textId="77777777" w:rsidR="001C23A9" w:rsidRDefault="001C23A9" w:rsidP="0028286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6.10.1. Визначеність та дотримання порядку документообігу</w:t>
            </w:r>
          </w:p>
        </w:tc>
        <w:tc>
          <w:tcPr>
            <w:tcW w:w="3827" w:type="dxa"/>
          </w:tcPr>
          <w:p w14:paraId="29EA1BFB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6.10.1.1 Діловодство організовується відповідно до порядку документообігу, визначеного закладом освіти з урахуванням вимог засновника (засновників) або уповноваженого ним (ними) органу (особи) та вимог законодавства.</w:t>
            </w:r>
          </w:p>
        </w:tc>
        <w:tc>
          <w:tcPr>
            <w:tcW w:w="1884" w:type="dxa"/>
          </w:tcPr>
          <w:p w14:paraId="15402A61" w14:textId="77777777" w:rsidR="001C23A9" w:rsidRDefault="001C23A9" w:rsidP="002828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1C23A9" w14:paraId="3833C5D6" w14:textId="77777777" w:rsidTr="00282865">
        <w:tc>
          <w:tcPr>
            <w:tcW w:w="1838" w:type="dxa"/>
            <w:vMerge/>
          </w:tcPr>
          <w:p w14:paraId="61F953EE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515AEE6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1BE37470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6.10.1.2. У закладі освіти наявна номенклатура справ та забезпечено зберігання документів і справ.</w:t>
            </w:r>
          </w:p>
        </w:tc>
        <w:tc>
          <w:tcPr>
            <w:tcW w:w="1884" w:type="dxa"/>
          </w:tcPr>
          <w:p w14:paraId="7FF6C014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1C23A9" w14:paraId="0B676E05" w14:textId="77777777" w:rsidTr="00282865">
        <w:tc>
          <w:tcPr>
            <w:tcW w:w="1838" w:type="dxa"/>
            <w:vMerge/>
          </w:tcPr>
          <w:p w14:paraId="35398546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ABAA2CC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65045A2D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6.10.1.3. Щороку готуються пропозиції, вносяться (за потреби) зміни до номенклатури справ на наступний календарний рік, схвалюється експертною комісією закладу освіти, затверджується директором та </w:t>
            </w:r>
            <w:r>
              <w:rPr>
                <w:rFonts w:ascii="Times New Roman" w:eastAsia="Times New Roman" w:hAnsi="Times New Roman" w:cs="Times New Roman"/>
                <w:b/>
              </w:rPr>
              <w:t>вводиться у дію з 1 січня.</w:t>
            </w:r>
          </w:p>
        </w:tc>
        <w:tc>
          <w:tcPr>
            <w:tcW w:w="1884" w:type="dxa"/>
          </w:tcPr>
          <w:p w14:paraId="73046A1A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1C23A9" w14:paraId="7EFD08BA" w14:textId="77777777" w:rsidTr="00282865">
        <w:tc>
          <w:tcPr>
            <w:tcW w:w="1838" w:type="dxa"/>
            <w:vMerge/>
          </w:tcPr>
          <w:p w14:paraId="19F471FD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51C5A4EA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6.10.2. Дотримання вимог законодавства щодо обов’язкової звітності про діяльність закладу освіти</w:t>
            </w:r>
          </w:p>
        </w:tc>
        <w:tc>
          <w:tcPr>
            <w:tcW w:w="3827" w:type="dxa"/>
          </w:tcPr>
          <w:p w14:paraId="26549314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6.10.2.1.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Здійснюється звітування про провадження освітньої діяльності з урахуванням вимог засновника (засновників) або уповноваженого ним (ними) органу (особи) та відповідно до законодавства.</w:t>
            </w:r>
          </w:p>
        </w:tc>
        <w:tc>
          <w:tcPr>
            <w:tcW w:w="1884" w:type="dxa"/>
          </w:tcPr>
          <w:p w14:paraId="159B399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70A48DD9" w14:textId="77777777" w:rsidTr="00282865">
        <w:tc>
          <w:tcPr>
            <w:tcW w:w="1838" w:type="dxa"/>
            <w:vMerge/>
          </w:tcPr>
          <w:p w14:paraId="4C44D496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79C52A4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131B1062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6.10.2.2.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Керівник щороку звітує про власну діяльність, посади та виконання плану роботи закладу освіти.</w:t>
            </w:r>
          </w:p>
        </w:tc>
        <w:tc>
          <w:tcPr>
            <w:tcW w:w="1884" w:type="dxa"/>
          </w:tcPr>
          <w:p w14:paraId="105038ED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  <w:tr w:rsidR="001C23A9" w14:paraId="16FB61A0" w14:textId="77777777" w:rsidTr="00282865">
        <w:tc>
          <w:tcPr>
            <w:tcW w:w="1838" w:type="dxa"/>
            <w:vMerge w:val="restart"/>
          </w:tcPr>
          <w:p w14:paraId="73E2AF0C" w14:textId="77777777" w:rsidR="001C23A9" w:rsidRDefault="001C23A9" w:rsidP="00282865">
            <w:pPr>
              <w:spacing w:after="280"/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6.11.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Цифровізація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управлінських процесів</w:t>
            </w:r>
          </w:p>
          <w:p w14:paraId="5A624AE1" w14:textId="77777777" w:rsidR="001C23A9" w:rsidRDefault="001C23A9" w:rsidP="00282865">
            <w:pPr>
              <w:spacing w:before="280"/>
              <w:ind w:hanging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14:paraId="07DF8CC2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6.11.1. Застосування цифрових технологій в управлінських процесах</w:t>
            </w:r>
          </w:p>
        </w:tc>
        <w:tc>
          <w:tcPr>
            <w:tcW w:w="3827" w:type="dxa"/>
          </w:tcPr>
          <w:p w14:paraId="26279AFC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6.11.1.1. Керівник використовує програми, які автоматизують управлінські процеси.</w:t>
            </w:r>
          </w:p>
        </w:tc>
        <w:tc>
          <w:tcPr>
            <w:tcW w:w="1884" w:type="dxa"/>
          </w:tcPr>
          <w:p w14:paraId="58718B5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</w:p>
        </w:tc>
      </w:tr>
      <w:tr w:rsidR="001C23A9" w14:paraId="7F78F092" w14:textId="77777777" w:rsidTr="00282865">
        <w:tc>
          <w:tcPr>
            <w:tcW w:w="1838" w:type="dxa"/>
            <w:vMerge/>
          </w:tcPr>
          <w:p w14:paraId="44DCE282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8EA7595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05ADC59A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6.11.1.2. Заклад освіти забезпечений комп’ютерною технікою, доступом до мережі Інтернет.</w:t>
            </w:r>
          </w:p>
        </w:tc>
        <w:tc>
          <w:tcPr>
            <w:tcW w:w="1884" w:type="dxa"/>
          </w:tcPr>
          <w:p w14:paraId="76824AB5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</w:p>
        </w:tc>
      </w:tr>
      <w:tr w:rsidR="001C23A9" w14:paraId="34993619" w14:textId="77777777" w:rsidTr="00282865">
        <w:tc>
          <w:tcPr>
            <w:tcW w:w="1838" w:type="dxa"/>
            <w:vMerge/>
          </w:tcPr>
          <w:p w14:paraId="5DB203C1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146E08D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</w:tcPr>
          <w:p w14:paraId="6721481A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6.11.1.3. Створюються умови для використання педагогічними працівниками цифрових технологій, можливостей мережі, електронних освітніх платформ під час підготовки до занять, для професійного розвитку та взаємодії з батьками.</w:t>
            </w:r>
          </w:p>
        </w:tc>
        <w:tc>
          <w:tcPr>
            <w:tcW w:w="1884" w:type="dxa"/>
          </w:tcPr>
          <w:p w14:paraId="02D80735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Спостереження</w:t>
            </w:r>
          </w:p>
        </w:tc>
      </w:tr>
    </w:tbl>
    <w:p w14:paraId="74BD3F9D" w14:textId="77777777" w:rsidR="001C23A9" w:rsidRDefault="001C23A9" w:rsidP="001C23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23002A" w14:textId="77777777" w:rsidR="002766FC" w:rsidRDefault="002766FC" w:rsidP="001C23A9">
      <w:pPr>
        <w:ind w:left="5529"/>
        <w:rPr>
          <w:rFonts w:ascii="Times New Roman" w:eastAsia="Times New Roman" w:hAnsi="Times New Roman" w:cs="Times New Roman"/>
        </w:rPr>
      </w:pPr>
    </w:p>
    <w:p w14:paraId="323E9AFD" w14:textId="77777777" w:rsidR="002766FC" w:rsidRDefault="002766FC" w:rsidP="001C23A9">
      <w:pPr>
        <w:ind w:left="5529"/>
        <w:rPr>
          <w:rFonts w:ascii="Times New Roman" w:eastAsia="Times New Roman" w:hAnsi="Times New Roman" w:cs="Times New Roman"/>
        </w:rPr>
      </w:pPr>
    </w:p>
    <w:p w14:paraId="1706512F" w14:textId="77777777" w:rsidR="002766FC" w:rsidRDefault="002766FC" w:rsidP="001C23A9">
      <w:pPr>
        <w:ind w:left="5529"/>
        <w:rPr>
          <w:rFonts w:ascii="Times New Roman" w:eastAsia="Times New Roman" w:hAnsi="Times New Roman" w:cs="Times New Roman"/>
        </w:rPr>
      </w:pPr>
    </w:p>
    <w:p w14:paraId="0C1C53B5" w14:textId="77777777" w:rsidR="002766FC" w:rsidRDefault="002766FC" w:rsidP="001C23A9">
      <w:pPr>
        <w:ind w:left="5529"/>
        <w:rPr>
          <w:rFonts w:ascii="Times New Roman" w:eastAsia="Times New Roman" w:hAnsi="Times New Roman" w:cs="Times New Roman"/>
        </w:rPr>
      </w:pPr>
    </w:p>
    <w:p w14:paraId="3D37DA84" w14:textId="77777777" w:rsidR="002766FC" w:rsidRDefault="002766FC" w:rsidP="001C23A9">
      <w:pPr>
        <w:ind w:left="5529"/>
        <w:rPr>
          <w:rFonts w:ascii="Times New Roman" w:eastAsia="Times New Roman" w:hAnsi="Times New Roman" w:cs="Times New Roman"/>
        </w:rPr>
      </w:pPr>
    </w:p>
    <w:p w14:paraId="403F29DA" w14:textId="77777777" w:rsidR="002766FC" w:rsidRDefault="002766FC" w:rsidP="001C23A9">
      <w:pPr>
        <w:ind w:left="5529"/>
        <w:rPr>
          <w:rFonts w:ascii="Times New Roman" w:eastAsia="Times New Roman" w:hAnsi="Times New Roman" w:cs="Times New Roman"/>
        </w:rPr>
      </w:pPr>
    </w:p>
    <w:p w14:paraId="6351CE0C" w14:textId="77777777" w:rsidR="002766FC" w:rsidRDefault="002766FC" w:rsidP="001C23A9">
      <w:pPr>
        <w:ind w:left="5529"/>
        <w:rPr>
          <w:rFonts w:ascii="Times New Roman" w:eastAsia="Times New Roman" w:hAnsi="Times New Roman" w:cs="Times New Roman"/>
        </w:rPr>
      </w:pPr>
    </w:p>
    <w:p w14:paraId="312A21DE" w14:textId="77777777" w:rsidR="002766FC" w:rsidRDefault="002766FC" w:rsidP="001C23A9">
      <w:pPr>
        <w:ind w:left="5529"/>
        <w:rPr>
          <w:rFonts w:ascii="Times New Roman" w:eastAsia="Times New Roman" w:hAnsi="Times New Roman" w:cs="Times New Roman"/>
        </w:rPr>
      </w:pPr>
    </w:p>
    <w:p w14:paraId="1B3E5569" w14:textId="545A8EEE" w:rsidR="001C23A9" w:rsidRPr="00982F18" w:rsidRDefault="001C23A9" w:rsidP="001C23A9">
      <w:pPr>
        <w:ind w:left="5529"/>
        <w:rPr>
          <w:rFonts w:ascii="Times New Roman" w:eastAsia="Times New Roman" w:hAnsi="Times New Roman" w:cs="Times New Roman"/>
        </w:rPr>
      </w:pPr>
      <w:r w:rsidRPr="00982F18">
        <w:rPr>
          <w:rFonts w:ascii="Times New Roman" w:eastAsia="Times New Roman" w:hAnsi="Times New Roman" w:cs="Times New Roman"/>
        </w:rPr>
        <w:lastRenderedPageBreak/>
        <w:t>Додаток 3.7.</w:t>
      </w:r>
    </w:p>
    <w:p w14:paraId="415F5BDC" w14:textId="0342AAFF" w:rsidR="001C23A9" w:rsidRPr="00982F18" w:rsidRDefault="001C23A9" w:rsidP="001C23A9">
      <w:pPr>
        <w:ind w:left="5529"/>
        <w:rPr>
          <w:rFonts w:ascii="Times New Roman" w:eastAsia="Times New Roman" w:hAnsi="Times New Roman" w:cs="Times New Roman"/>
        </w:rPr>
      </w:pPr>
      <w:r w:rsidRPr="00982F18">
        <w:rPr>
          <w:rFonts w:ascii="Times New Roman" w:eastAsia="Times New Roman" w:hAnsi="Times New Roman" w:cs="Times New Roman"/>
        </w:rPr>
        <w:t xml:space="preserve">до Положення про внутрішню систему забезпечення якості освіти </w:t>
      </w:r>
      <w:proofErr w:type="spellStart"/>
      <w:r w:rsidR="00982F18" w:rsidRPr="00982F18">
        <w:rPr>
          <w:rFonts w:ascii="Times New Roman" w:eastAsia="Times New Roman" w:hAnsi="Times New Roman" w:cs="Times New Roman"/>
        </w:rPr>
        <w:t>Скобелківського</w:t>
      </w:r>
      <w:proofErr w:type="spellEnd"/>
      <w:r w:rsidR="00982F18" w:rsidRPr="00982F18">
        <w:rPr>
          <w:rFonts w:ascii="Times New Roman" w:eastAsia="Times New Roman" w:hAnsi="Times New Roman" w:cs="Times New Roman"/>
        </w:rPr>
        <w:t xml:space="preserve"> дитячого садка «Пролісок» Горохівської МР</w:t>
      </w:r>
    </w:p>
    <w:p w14:paraId="0253E20A" w14:textId="77777777" w:rsidR="001C23A9" w:rsidRDefault="001C23A9" w:rsidP="001C23A9">
      <w:pPr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14:paraId="67134850" w14:textId="77777777" w:rsidR="001C23A9" w:rsidRPr="00982F18" w:rsidRDefault="001C23A9" w:rsidP="001C23A9">
      <w:pPr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bookmarkStart w:id="14" w:name="_27aacq4fa2t0" w:colFirst="0" w:colLast="0"/>
      <w:bookmarkEnd w:id="14"/>
      <w:r w:rsidRPr="00982F18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VII. Компонент: «Формування внутрішньої системи моніторингу якості освіти та якості освітньої діяльності»</w:t>
      </w:r>
    </w:p>
    <w:p w14:paraId="69CA051F" w14:textId="77777777" w:rsidR="001C23A9" w:rsidRDefault="001C23A9" w:rsidP="001C23A9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Мета компонента: </w:t>
      </w:r>
      <w:r>
        <w:rPr>
          <w:rFonts w:ascii="Times New Roman" w:eastAsia="Times New Roman" w:hAnsi="Times New Roman" w:cs="Times New Roman"/>
          <w:i/>
        </w:rPr>
        <w:t>Забезпечити регулярне, об’єктивне та системне вивчення стану освітньої діяльності та управлінських процесів у закладі, з метою вдосконалення якості дошкільної освіти, виявлення сильних сторін та напрямів для розвитку.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701"/>
        <w:gridCol w:w="4041"/>
        <w:gridCol w:w="1623"/>
      </w:tblGrid>
      <w:tr w:rsidR="001C23A9" w14:paraId="78A04C31" w14:textId="77777777" w:rsidTr="001C23A9">
        <w:tc>
          <w:tcPr>
            <w:tcW w:w="1980" w:type="dxa"/>
          </w:tcPr>
          <w:p w14:paraId="063361DD" w14:textId="77777777" w:rsidR="001C23A9" w:rsidRDefault="001C23A9" w:rsidP="0028286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Вимога/правило організації освітніх і управлінських процесів закладу освіти</w:t>
            </w:r>
          </w:p>
        </w:tc>
        <w:tc>
          <w:tcPr>
            <w:tcW w:w="1701" w:type="dxa"/>
          </w:tcPr>
          <w:p w14:paraId="7C3E0877" w14:textId="77777777" w:rsidR="001C23A9" w:rsidRDefault="001C23A9" w:rsidP="0028286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Критерії оцінювання</w:t>
            </w:r>
          </w:p>
        </w:tc>
        <w:tc>
          <w:tcPr>
            <w:tcW w:w="4041" w:type="dxa"/>
          </w:tcPr>
          <w:p w14:paraId="72D7AB5F" w14:textId="77777777" w:rsidR="001C23A9" w:rsidRDefault="001C23A9" w:rsidP="0028286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Індикатори оцінювання</w:t>
            </w:r>
          </w:p>
        </w:tc>
        <w:tc>
          <w:tcPr>
            <w:tcW w:w="1623" w:type="dxa"/>
          </w:tcPr>
          <w:p w14:paraId="56D65C50" w14:textId="77777777" w:rsidR="001C23A9" w:rsidRDefault="001C23A9" w:rsidP="0028286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 збору інформації</w:t>
            </w:r>
          </w:p>
        </w:tc>
      </w:tr>
      <w:tr w:rsidR="001C23A9" w14:paraId="2B29E291" w14:textId="77777777" w:rsidTr="001C23A9">
        <w:tc>
          <w:tcPr>
            <w:tcW w:w="1980" w:type="dxa"/>
            <w:vMerge w:val="restart"/>
          </w:tcPr>
          <w:p w14:paraId="3897D98E" w14:textId="77777777" w:rsidR="001C23A9" w:rsidRDefault="001C23A9" w:rsidP="00282865">
            <w:pPr>
              <w:spacing w:after="280"/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7.1. Формування внутрішньої моделі оцінювання якості освіти та якості освітньої діяльності</w:t>
            </w:r>
          </w:p>
          <w:p w14:paraId="3481E9D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76F49AFE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7.1.1. Ефективність сформованої системи оцінювання якості освіти та якості освітньої діяльності</w:t>
            </w:r>
          </w:p>
        </w:tc>
        <w:tc>
          <w:tcPr>
            <w:tcW w:w="4041" w:type="dxa"/>
          </w:tcPr>
          <w:p w14:paraId="20EB03D4" w14:textId="77777777" w:rsidR="001C23A9" w:rsidRDefault="001C23A9" w:rsidP="0028286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7.1.1.1. У закладі освіти сформована модель оцінювання якості освіти та якості освітньої діяльності.</w:t>
            </w:r>
          </w:p>
        </w:tc>
        <w:tc>
          <w:tcPr>
            <w:tcW w:w="1623" w:type="dxa"/>
          </w:tcPr>
          <w:p w14:paraId="72FE91BD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1C23A9" w14:paraId="1DE2FE54" w14:textId="77777777" w:rsidTr="001C23A9">
        <w:tc>
          <w:tcPr>
            <w:tcW w:w="1980" w:type="dxa"/>
            <w:vMerge/>
          </w:tcPr>
          <w:p w14:paraId="00E5A587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50BDF26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1" w:type="dxa"/>
          </w:tcPr>
          <w:p w14:paraId="337C63A3" w14:textId="77777777" w:rsidR="001C23A9" w:rsidRDefault="001C23A9" w:rsidP="0028286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7.1.1.2. Оцінювання якості освіти та якості освітньої діяльності здійснюється відповідно до сформованої моделі оцінювання.</w:t>
            </w:r>
          </w:p>
        </w:tc>
        <w:tc>
          <w:tcPr>
            <w:tcW w:w="1623" w:type="dxa"/>
          </w:tcPr>
          <w:p w14:paraId="46073758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1C23A9" w14:paraId="20843CEC" w14:textId="77777777" w:rsidTr="001C23A9">
        <w:tc>
          <w:tcPr>
            <w:tcW w:w="1980" w:type="dxa"/>
            <w:vMerge/>
          </w:tcPr>
          <w:p w14:paraId="2843A619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647CECB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1" w:type="dxa"/>
          </w:tcPr>
          <w:p w14:paraId="4BD5270C" w14:textId="77777777" w:rsidR="001C23A9" w:rsidRDefault="001C23A9" w:rsidP="0028286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7.1.1.3. План роботи закладу освіти на рік відображає внутрішню систему оцінювання якості освіти та якості освітньої діяльності.</w:t>
            </w:r>
          </w:p>
        </w:tc>
        <w:tc>
          <w:tcPr>
            <w:tcW w:w="1623" w:type="dxa"/>
          </w:tcPr>
          <w:p w14:paraId="4B47E760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1C23A9" w14:paraId="034D13F3" w14:textId="77777777" w:rsidTr="001C23A9">
        <w:tc>
          <w:tcPr>
            <w:tcW w:w="1980" w:type="dxa"/>
            <w:vMerge w:val="restart"/>
          </w:tcPr>
          <w:p w14:paraId="0C21E48E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7.2. Визначення порядку проведення моніторингу якості освіти та якості освітньої діяльності</w:t>
            </w:r>
          </w:p>
        </w:tc>
        <w:tc>
          <w:tcPr>
            <w:tcW w:w="1701" w:type="dxa"/>
            <w:vMerge w:val="restart"/>
          </w:tcPr>
          <w:p w14:paraId="0B49E59E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7.2.2. Забезпечення умов об’єктивного оцінювання з дотриманням принципів прозорості та відкритості моніторингових процедур</w:t>
            </w:r>
          </w:p>
        </w:tc>
        <w:tc>
          <w:tcPr>
            <w:tcW w:w="4041" w:type="dxa"/>
          </w:tcPr>
          <w:p w14:paraId="2CFAA38F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7.2.2.1. Здійснюється планування та підготовка моніторингу.</w:t>
            </w:r>
          </w:p>
        </w:tc>
        <w:tc>
          <w:tcPr>
            <w:tcW w:w="1623" w:type="dxa"/>
          </w:tcPr>
          <w:p w14:paraId="26617187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1C23A9" w14:paraId="1E698AF1" w14:textId="77777777" w:rsidTr="001C23A9">
        <w:tc>
          <w:tcPr>
            <w:tcW w:w="1980" w:type="dxa"/>
            <w:vMerge/>
          </w:tcPr>
          <w:p w14:paraId="3F0304D4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1DD11A8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1" w:type="dxa"/>
          </w:tcPr>
          <w:p w14:paraId="48FB464D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7.2.2.2. Використовуються джерела інформації, форми і методи оцінювання, які сприяють найбільш об’єктивному аналізу.</w:t>
            </w:r>
          </w:p>
        </w:tc>
        <w:tc>
          <w:tcPr>
            <w:tcW w:w="1623" w:type="dxa"/>
          </w:tcPr>
          <w:p w14:paraId="6AC4E3F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</w:p>
        </w:tc>
      </w:tr>
      <w:tr w:rsidR="001C23A9" w14:paraId="1E350ACF" w14:textId="77777777" w:rsidTr="001C23A9">
        <w:tc>
          <w:tcPr>
            <w:tcW w:w="1980" w:type="dxa"/>
            <w:vMerge/>
          </w:tcPr>
          <w:p w14:paraId="5203F2BA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C83A5BB" w14:textId="77777777" w:rsidR="001C23A9" w:rsidRDefault="001C23A9" w:rsidP="002828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1" w:type="dxa"/>
          </w:tcPr>
          <w:p w14:paraId="6179E0CE" w14:textId="77777777" w:rsidR="001C23A9" w:rsidRDefault="001C23A9" w:rsidP="00282865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7.2.2.3. За результатами моніторингу розробляється та оприлюднюється звіт, приймаються відповідні управлінські рішення.</w:t>
            </w:r>
          </w:p>
        </w:tc>
        <w:tc>
          <w:tcPr>
            <w:tcW w:w="1623" w:type="dxa"/>
          </w:tcPr>
          <w:p w14:paraId="1BB23201" w14:textId="77777777" w:rsidR="001C23A9" w:rsidRDefault="001C23A9" w:rsidP="00282865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Вивчення документації</w:t>
            </w:r>
            <w:r>
              <w:rPr>
                <w:rFonts w:ascii="Times New Roman" w:eastAsia="Times New Roman" w:hAnsi="Times New Roman" w:cs="Times New Roman"/>
              </w:rPr>
              <w:br/>
              <w:t>2. Опитування</w:t>
            </w:r>
          </w:p>
        </w:tc>
      </w:tr>
    </w:tbl>
    <w:p w14:paraId="3EE85C66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732D829A" w14:textId="77777777" w:rsidR="001C23A9" w:rsidRPr="00982F18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</w:rPr>
      </w:pPr>
    </w:p>
    <w:p w14:paraId="33F84E13" w14:textId="77777777" w:rsidR="001C23A9" w:rsidRPr="00982F18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</w:rPr>
      </w:pPr>
      <w:r w:rsidRPr="00982F18">
        <w:rPr>
          <w:rFonts w:ascii="Times New Roman" w:eastAsia="Times New Roman" w:hAnsi="Times New Roman" w:cs="Times New Roman"/>
          <w:color w:val="0D0D0D"/>
        </w:rPr>
        <w:t>Додаток 4</w:t>
      </w:r>
    </w:p>
    <w:p w14:paraId="57D7F9C1" w14:textId="653E8152" w:rsidR="001C23A9" w:rsidRPr="00982F18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</w:rPr>
      </w:pPr>
      <w:r w:rsidRPr="00982F18">
        <w:rPr>
          <w:rFonts w:ascii="Times New Roman" w:eastAsia="Times New Roman" w:hAnsi="Times New Roman" w:cs="Times New Roman"/>
          <w:color w:val="0D0D0D"/>
        </w:rPr>
        <w:t>до Положення про внутрішню систему забезпечення</w:t>
      </w:r>
      <w:r w:rsidR="00982F18" w:rsidRPr="00982F18">
        <w:rPr>
          <w:rFonts w:ascii="Times New Roman" w:eastAsia="Times New Roman" w:hAnsi="Times New Roman" w:cs="Times New Roman"/>
          <w:color w:val="0D0D0D"/>
        </w:rPr>
        <w:t xml:space="preserve"> </w:t>
      </w:r>
      <w:r w:rsidRPr="00982F18">
        <w:rPr>
          <w:rFonts w:ascii="Times New Roman" w:eastAsia="Times New Roman" w:hAnsi="Times New Roman" w:cs="Times New Roman"/>
          <w:color w:val="0D0D0D"/>
        </w:rPr>
        <w:t xml:space="preserve">якості освіти у </w:t>
      </w:r>
      <w:proofErr w:type="spellStart"/>
      <w:r w:rsidR="00982F18" w:rsidRPr="00982F18">
        <w:rPr>
          <w:rFonts w:ascii="Times New Roman" w:eastAsia="Times New Roman" w:hAnsi="Times New Roman" w:cs="Times New Roman"/>
        </w:rPr>
        <w:t>Скобелківського</w:t>
      </w:r>
      <w:proofErr w:type="spellEnd"/>
      <w:r w:rsidR="00982F18" w:rsidRPr="00982F18">
        <w:rPr>
          <w:rFonts w:ascii="Times New Roman" w:eastAsia="Times New Roman" w:hAnsi="Times New Roman" w:cs="Times New Roman"/>
        </w:rPr>
        <w:t xml:space="preserve"> дитячого садка «Пролісок» Горохівської МР</w:t>
      </w:r>
    </w:p>
    <w:p w14:paraId="13954C90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61A6F5EB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bookmarkStart w:id="15" w:name="_papi4s60px7f" w:colFirst="0" w:colLast="0"/>
      <w:bookmarkEnd w:id="15"/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Рекомендована структура звіту про результати </w:t>
      </w:r>
      <w:proofErr w:type="spellStart"/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 внутрішньої системи забезпечення якості освіти</w:t>
      </w:r>
    </w:p>
    <w:p w14:paraId="5D352EC2" w14:textId="17D5CB30" w:rsidR="001C23A9" w:rsidRDefault="00982F18" w:rsidP="00982F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1.</w:t>
      </w:r>
      <w:r w:rsidR="001C23A9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Титульна сторінка</w:t>
      </w:r>
    </w:p>
    <w:p w14:paraId="5C4FA204" w14:textId="77777777" w:rsidR="001C23A9" w:rsidRDefault="001C23A9" w:rsidP="001C23A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Назва документа: «Звіт про результати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внутрішньої системи забезпечення якості освіти».</w:t>
      </w:r>
    </w:p>
    <w:p w14:paraId="76074F9D" w14:textId="77777777" w:rsidR="001C23A9" w:rsidRDefault="001C23A9" w:rsidP="001C23A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Повна назва закладу дошкільної освіти, засновник, рік проведення.</w:t>
      </w:r>
    </w:p>
    <w:p w14:paraId="118623E9" w14:textId="687E73DC" w:rsidR="001C23A9" w:rsidRDefault="00982F18" w:rsidP="00982F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2.</w:t>
      </w:r>
      <w:r w:rsidR="001C23A9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Вступ</w:t>
      </w:r>
    </w:p>
    <w:p w14:paraId="621C6E72" w14:textId="77777777" w:rsidR="001C23A9" w:rsidRDefault="001C23A9" w:rsidP="001C23A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Підстава для проведення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(наказ, графік).</w:t>
      </w:r>
    </w:p>
    <w:p w14:paraId="77C5EC38" w14:textId="77777777" w:rsidR="001C23A9" w:rsidRDefault="001C23A9" w:rsidP="001C23A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Склад робочої групи.</w:t>
      </w:r>
    </w:p>
    <w:p w14:paraId="7F041441" w14:textId="77777777" w:rsidR="001C23A9" w:rsidRDefault="001C23A9" w:rsidP="001C23A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Короткий опис методів збору інформації.</w:t>
      </w:r>
    </w:p>
    <w:p w14:paraId="5A8A01D0" w14:textId="77777777" w:rsidR="001C23A9" w:rsidRDefault="001C23A9" w:rsidP="001C23A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Обґрунтування обраного напряму або компонента для вивчення.</w:t>
      </w:r>
    </w:p>
    <w:p w14:paraId="7B7480AB" w14:textId="7BEA382A" w:rsidR="001C23A9" w:rsidRDefault="00982F18" w:rsidP="00982F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3.</w:t>
      </w:r>
      <w:r w:rsidR="001C23A9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Опис освітнього середовища ЗДО</w:t>
      </w:r>
    </w:p>
    <w:p w14:paraId="3F7926D8" w14:textId="77777777" w:rsidR="001C23A9" w:rsidRDefault="001C23A9" w:rsidP="001C23A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Тип закладу, кількість груп, працівників і вихованців.</w:t>
      </w:r>
    </w:p>
    <w:p w14:paraId="25D3F6BA" w14:textId="77777777" w:rsidR="001C23A9" w:rsidRDefault="001C23A9" w:rsidP="001C23A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Особливості контингенту.</w:t>
      </w:r>
    </w:p>
    <w:p w14:paraId="4FACF145" w14:textId="77777777" w:rsidR="001C23A9" w:rsidRDefault="001C23A9" w:rsidP="001C23A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Інклюзивність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14:paraId="38B0CAA5" w14:textId="77777777" w:rsidR="001C23A9" w:rsidRDefault="001C23A9" w:rsidP="001C23A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Умови функціонування в період воєнного стану.</w:t>
      </w:r>
    </w:p>
    <w:p w14:paraId="715AE8F7" w14:textId="0160E7F1" w:rsidR="001C23A9" w:rsidRDefault="00982F18" w:rsidP="00982F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4.</w:t>
      </w:r>
      <w:r w:rsidR="001C23A9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Аналіз реалізації компонентів ВС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З</w:t>
      </w:r>
      <w:r w:rsidR="001C23A9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ЯО</w:t>
      </w:r>
    </w:p>
    <w:p w14:paraId="47A84171" w14:textId="77777777" w:rsidR="001C23A9" w:rsidRDefault="001C23A9" w:rsidP="001C23A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За структурою семи компонентів (або обраного компонента).</w:t>
      </w:r>
    </w:p>
    <w:p w14:paraId="1CE373AE" w14:textId="77777777" w:rsidR="001C23A9" w:rsidRDefault="001C23A9" w:rsidP="001C23A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>За критеріями та індикаторами.</w:t>
      </w:r>
    </w:p>
    <w:p w14:paraId="5CD995B4" w14:textId="77777777" w:rsidR="001C23A9" w:rsidRDefault="001C23A9" w:rsidP="001C23A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Визначення рівня реалізації за шкалою (1–4).</w:t>
      </w:r>
    </w:p>
    <w:p w14:paraId="2250FCC6" w14:textId="77777777" w:rsidR="001C23A9" w:rsidRDefault="001C23A9" w:rsidP="001C23A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Обґрунтування виставлених рівнів, описовий аналіз.</w:t>
      </w:r>
    </w:p>
    <w:p w14:paraId="17FDFE5D" w14:textId="3405A37E" w:rsidR="001C23A9" w:rsidRDefault="00982F18" w:rsidP="00982F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5.</w:t>
      </w:r>
      <w:r w:rsidR="001C23A9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Сильні сторони освітньої діяльності</w:t>
      </w:r>
    </w:p>
    <w:p w14:paraId="061405BD" w14:textId="77777777" w:rsidR="001C23A9" w:rsidRDefault="001C23A9" w:rsidP="001C23A9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Виявлені позитивні результати.</w:t>
      </w:r>
    </w:p>
    <w:p w14:paraId="492CCFDE" w14:textId="77777777" w:rsidR="001C23A9" w:rsidRDefault="001C23A9" w:rsidP="001C23A9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Успішні практики в освітній чи управлінській роботі.</w:t>
      </w:r>
    </w:p>
    <w:p w14:paraId="572F57EE" w14:textId="77777777" w:rsidR="001C23A9" w:rsidRDefault="001C23A9" w:rsidP="001C23A9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Ознаки сталого покращення.</w:t>
      </w:r>
    </w:p>
    <w:p w14:paraId="4E4D2EF6" w14:textId="487C565D" w:rsidR="001C23A9" w:rsidRDefault="00982F18" w:rsidP="00982F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6.</w:t>
      </w:r>
      <w:r w:rsidR="001C23A9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Проблемні зони (зони розвитку)</w:t>
      </w:r>
    </w:p>
    <w:p w14:paraId="020F639F" w14:textId="77777777" w:rsidR="001C23A9" w:rsidRDefault="001C23A9" w:rsidP="001C23A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Виявлені труднощі, відхилення від очікуваних індикаторів.</w:t>
      </w:r>
    </w:p>
    <w:p w14:paraId="236D6C7B" w14:textId="77777777" w:rsidR="001C23A9" w:rsidRDefault="001C23A9" w:rsidP="001C23A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Причини недосягнення бажаного рівня.</w:t>
      </w:r>
    </w:p>
    <w:p w14:paraId="37E77A7C" w14:textId="77777777" w:rsidR="001C23A9" w:rsidRDefault="001C23A9" w:rsidP="001C23A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Потреби у методичному, кадровому, матеріально-технічному забезпеченні.</w:t>
      </w:r>
    </w:p>
    <w:p w14:paraId="4652C2AF" w14:textId="4EA501D8" w:rsidR="001C23A9" w:rsidRDefault="00982F18" w:rsidP="00982F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7.</w:t>
      </w:r>
      <w:r w:rsidR="001C23A9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Висновки</w:t>
      </w:r>
    </w:p>
    <w:p w14:paraId="70039308" w14:textId="047F2294" w:rsidR="001C23A9" w:rsidRDefault="001C23A9" w:rsidP="001C23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Загальний рівень реалізації компонентів ВС</w:t>
      </w:r>
      <w:r w:rsidR="00982F18">
        <w:rPr>
          <w:rFonts w:ascii="Times New Roman" w:eastAsia="Times New Roman" w:hAnsi="Times New Roman" w:cs="Times New Roman"/>
          <w:color w:val="0D0D0D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ЯО.</w:t>
      </w:r>
    </w:p>
    <w:p w14:paraId="542C837B" w14:textId="77777777" w:rsidR="001C23A9" w:rsidRDefault="001C23A9" w:rsidP="001C23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Узагальнена оцінка ефективності внутрішньої системи: високий; достатній; такий; що потребує покращення; низький.</w:t>
      </w:r>
    </w:p>
    <w:p w14:paraId="4ABCDCFA" w14:textId="64B4DAF9" w:rsidR="001C23A9" w:rsidRDefault="00982F18" w:rsidP="00982F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8.</w:t>
      </w:r>
      <w:r w:rsidR="001C23A9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Пропозиції та напрями вдосконалення</w:t>
      </w:r>
    </w:p>
    <w:p w14:paraId="4A762DC0" w14:textId="77777777" w:rsidR="001C23A9" w:rsidRDefault="001C23A9" w:rsidP="001C23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0" w:firstLine="567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Орієнтовні напрями подальшої роботи.</w:t>
      </w:r>
    </w:p>
    <w:p w14:paraId="32C5EACE" w14:textId="77777777" w:rsidR="001C23A9" w:rsidRDefault="001C23A9" w:rsidP="001C23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0" w:firstLine="567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Пріоритети на наступний навчальний рік.</w:t>
      </w:r>
    </w:p>
    <w:p w14:paraId="6DCDA252" w14:textId="77777777" w:rsidR="001C23A9" w:rsidRDefault="001C23A9" w:rsidP="001C23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0" w:firstLine="567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Управлінські рішення.</w:t>
      </w:r>
    </w:p>
    <w:p w14:paraId="04D91A8E" w14:textId="77777777" w:rsidR="001C23A9" w:rsidRDefault="001C23A9" w:rsidP="001C23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0" w:firstLine="567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Пропозиції до плану роботи, методичних заходів, системи внутрішнього контролю.</w:t>
      </w:r>
    </w:p>
    <w:p w14:paraId="17DC6951" w14:textId="21EB4677" w:rsidR="001C23A9" w:rsidRDefault="00982F18" w:rsidP="00982F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9.</w:t>
      </w:r>
      <w:r w:rsidR="001C23A9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Додатки до звіту (за наявності):</w:t>
      </w:r>
    </w:p>
    <w:p w14:paraId="7DC116F2" w14:textId="77777777" w:rsidR="001C23A9" w:rsidRDefault="001C23A9" w:rsidP="001C23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Таблиця оцінювання за критеріями та індикаторами.</w:t>
      </w:r>
    </w:p>
    <w:p w14:paraId="739A4FE6" w14:textId="77777777" w:rsidR="001C23A9" w:rsidRDefault="001C23A9" w:rsidP="001C23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Форми анкет, карт спостережень, інтерв’ю.</w:t>
      </w:r>
    </w:p>
    <w:p w14:paraId="01F832DA" w14:textId="77777777" w:rsidR="001C23A9" w:rsidRDefault="001C23A9" w:rsidP="001C23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Протоколи обговорення звіту на педагогічній раді.</w:t>
      </w:r>
    </w:p>
    <w:p w14:paraId="29C39842" w14:textId="77777777" w:rsidR="001C23A9" w:rsidRDefault="001C23A9" w:rsidP="001C23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Презентаційні матеріали за результатами аналізу.</w:t>
      </w:r>
    </w:p>
    <w:p w14:paraId="4FB4E542" w14:textId="77777777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2788D34A" w14:textId="77777777" w:rsidR="002766FC" w:rsidRDefault="002766FC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5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79DDBAD4" w14:textId="77777777" w:rsidR="002766FC" w:rsidRDefault="002766FC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5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437EF971" w14:textId="77777777" w:rsidR="002766FC" w:rsidRDefault="002766FC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5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62685A52" w14:textId="77777777" w:rsidR="002766FC" w:rsidRDefault="002766FC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5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247D0048" w14:textId="77777777" w:rsidR="002766FC" w:rsidRDefault="002766FC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5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6020ED59" w14:textId="77777777" w:rsidR="002766FC" w:rsidRDefault="002766FC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5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73DD1F65" w14:textId="77777777" w:rsidR="002766FC" w:rsidRDefault="002766FC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5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69CBF82E" w14:textId="6A3E5203" w:rsidR="001C23A9" w:rsidRDefault="001C23A9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5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Положення розглянуто і схвалено на засіданні педагогічної ради </w:t>
      </w:r>
      <w:proofErr w:type="spellStart"/>
      <w:r w:rsidR="002766FC">
        <w:rPr>
          <w:rFonts w:ascii="Times New Roman" w:eastAsia="Times New Roman" w:hAnsi="Times New Roman" w:cs="Times New Roman"/>
          <w:sz w:val="24"/>
          <w:szCs w:val="24"/>
        </w:rPr>
        <w:t>Скобелківського</w:t>
      </w:r>
      <w:proofErr w:type="spellEnd"/>
      <w:r w:rsidR="002766FC">
        <w:rPr>
          <w:rFonts w:ascii="Times New Roman" w:eastAsia="Times New Roman" w:hAnsi="Times New Roman" w:cs="Times New Roman"/>
          <w:sz w:val="24"/>
          <w:szCs w:val="24"/>
        </w:rPr>
        <w:t xml:space="preserve"> дитячого садка «Пролісок» Горохівської МР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</w:p>
    <w:p w14:paraId="50FCE96E" w14:textId="45F21871" w:rsidR="001C23A9" w:rsidRDefault="002766FC" w:rsidP="001C2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53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17.11.</w:t>
      </w:r>
      <w:r w:rsidR="001C23A9">
        <w:rPr>
          <w:rFonts w:ascii="Times New Roman" w:eastAsia="Times New Roman" w:hAnsi="Times New Roman" w:cs="Times New Roman"/>
          <w:color w:val="0D0D0D"/>
          <w:sz w:val="24"/>
          <w:szCs w:val="24"/>
        </w:rPr>
        <w:t>2025 протокол №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2</w:t>
      </w:r>
    </w:p>
    <w:p w14:paraId="6FFB6780" w14:textId="77777777" w:rsidR="001C23A9" w:rsidRDefault="001C23A9"/>
    <w:sectPr w:rsidR="001C23A9" w:rsidSect="002766FC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D3F9" w14:textId="77777777" w:rsidR="001854EA" w:rsidRDefault="001854EA" w:rsidP="002766FC">
      <w:r>
        <w:separator/>
      </w:r>
    </w:p>
  </w:endnote>
  <w:endnote w:type="continuationSeparator" w:id="0">
    <w:p w14:paraId="17FBF1BB" w14:textId="77777777" w:rsidR="001854EA" w:rsidRDefault="001854EA" w:rsidP="0027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CADC" w14:textId="77777777" w:rsidR="001854EA" w:rsidRDefault="001854EA" w:rsidP="002766FC">
      <w:r>
        <w:separator/>
      </w:r>
    </w:p>
  </w:footnote>
  <w:footnote w:type="continuationSeparator" w:id="0">
    <w:p w14:paraId="68FA1310" w14:textId="77777777" w:rsidR="001854EA" w:rsidRDefault="001854EA" w:rsidP="00276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8310592"/>
      <w:docPartObj>
        <w:docPartGallery w:val="Page Numbers (Margins)"/>
        <w:docPartUnique/>
      </w:docPartObj>
    </w:sdtPr>
    <w:sdtContent>
      <w:p w14:paraId="78736D22" w14:textId="46B361D7" w:rsidR="002766FC" w:rsidRDefault="002766FC">
        <w:pPr>
          <w:pStyle w:val="a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110D5E" wp14:editId="0E827422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1500505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331672744" name="Прямокут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AC9E1" w14:textId="77777777" w:rsidR="002766FC" w:rsidRDefault="002766F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Сторінка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110D5E" id="Прямокутник 1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7D3AC9E1" w14:textId="77777777" w:rsidR="002766FC" w:rsidRDefault="002766FC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Сторінка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B54"/>
    <w:multiLevelType w:val="multilevel"/>
    <w:tmpl w:val="9AC2A6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460392"/>
    <w:multiLevelType w:val="multilevel"/>
    <w:tmpl w:val="71A8A9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7D5ABA"/>
    <w:multiLevelType w:val="multilevel"/>
    <w:tmpl w:val="D0DC01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9C00EE"/>
    <w:multiLevelType w:val="multilevel"/>
    <w:tmpl w:val="8DBABA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731F30"/>
    <w:multiLevelType w:val="multilevel"/>
    <w:tmpl w:val="4D2614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A952F15"/>
    <w:multiLevelType w:val="multilevel"/>
    <w:tmpl w:val="DDCEDC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7F4C82"/>
    <w:multiLevelType w:val="multilevel"/>
    <w:tmpl w:val="C9402E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2C65993"/>
    <w:multiLevelType w:val="multilevel"/>
    <w:tmpl w:val="680E432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3DC047C"/>
    <w:multiLevelType w:val="multilevel"/>
    <w:tmpl w:val="94F882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5076DBB"/>
    <w:multiLevelType w:val="multilevel"/>
    <w:tmpl w:val="D3061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18C0434E"/>
    <w:multiLevelType w:val="multilevel"/>
    <w:tmpl w:val="A31C170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8EE0A2F"/>
    <w:multiLevelType w:val="multilevel"/>
    <w:tmpl w:val="BAD2AB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A503186"/>
    <w:multiLevelType w:val="multilevel"/>
    <w:tmpl w:val="1CF435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CA35A8C"/>
    <w:multiLevelType w:val="multilevel"/>
    <w:tmpl w:val="F9F269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DC36DAA"/>
    <w:multiLevelType w:val="multilevel"/>
    <w:tmpl w:val="BAC004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0726DB3"/>
    <w:multiLevelType w:val="multilevel"/>
    <w:tmpl w:val="927418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23F7D09"/>
    <w:multiLevelType w:val="multilevel"/>
    <w:tmpl w:val="3960A0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69F4FDB"/>
    <w:multiLevelType w:val="multilevel"/>
    <w:tmpl w:val="87069B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6A70609"/>
    <w:multiLevelType w:val="multilevel"/>
    <w:tmpl w:val="8D3CAF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9A610F1"/>
    <w:multiLevelType w:val="multilevel"/>
    <w:tmpl w:val="4DB0BA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2A3E372E"/>
    <w:multiLevelType w:val="multilevel"/>
    <w:tmpl w:val="475CEA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305B4EE6"/>
    <w:multiLevelType w:val="multilevel"/>
    <w:tmpl w:val="19D6B1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33602E3F"/>
    <w:multiLevelType w:val="multilevel"/>
    <w:tmpl w:val="EB5A6E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7A44E0A"/>
    <w:multiLevelType w:val="multilevel"/>
    <w:tmpl w:val="17A42F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9F40BAD"/>
    <w:multiLevelType w:val="multilevel"/>
    <w:tmpl w:val="3E4EC6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C722A1F"/>
    <w:multiLevelType w:val="multilevel"/>
    <w:tmpl w:val="46AE12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F5B3781"/>
    <w:multiLevelType w:val="multilevel"/>
    <w:tmpl w:val="2A2643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1FA5C8D"/>
    <w:multiLevelType w:val="multilevel"/>
    <w:tmpl w:val="A016F1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36075FD"/>
    <w:multiLevelType w:val="multilevel"/>
    <w:tmpl w:val="56F432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39902D5"/>
    <w:multiLevelType w:val="multilevel"/>
    <w:tmpl w:val="86A0079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96E3518"/>
    <w:multiLevelType w:val="multilevel"/>
    <w:tmpl w:val="52E0CB3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E100803"/>
    <w:multiLevelType w:val="multilevel"/>
    <w:tmpl w:val="F2BEEE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E8227BD"/>
    <w:multiLevelType w:val="multilevel"/>
    <w:tmpl w:val="72967E0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FDE354F"/>
    <w:multiLevelType w:val="multilevel"/>
    <w:tmpl w:val="85EAC3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3512100"/>
    <w:multiLevelType w:val="multilevel"/>
    <w:tmpl w:val="5FF6F2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831090F"/>
    <w:multiLevelType w:val="multilevel"/>
    <w:tmpl w:val="81FC2B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D0C4F80"/>
    <w:multiLevelType w:val="multilevel"/>
    <w:tmpl w:val="2B7A63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E11021C"/>
    <w:multiLevelType w:val="multilevel"/>
    <w:tmpl w:val="412CB3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05A2550"/>
    <w:multiLevelType w:val="multilevel"/>
    <w:tmpl w:val="60D0706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27151DC"/>
    <w:multiLevelType w:val="multilevel"/>
    <w:tmpl w:val="48B49D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4D45911"/>
    <w:multiLevelType w:val="multilevel"/>
    <w:tmpl w:val="3C62F1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1" w15:restartNumberingAfterBreak="0">
    <w:nsid w:val="675B4818"/>
    <w:multiLevelType w:val="multilevel"/>
    <w:tmpl w:val="E88019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6D5A5373"/>
    <w:multiLevelType w:val="multilevel"/>
    <w:tmpl w:val="587289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7154614F"/>
    <w:multiLevelType w:val="multilevel"/>
    <w:tmpl w:val="B330E60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3D17081"/>
    <w:multiLevelType w:val="multilevel"/>
    <w:tmpl w:val="906642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6DB11D3"/>
    <w:multiLevelType w:val="multilevel"/>
    <w:tmpl w:val="225453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7A333CE6"/>
    <w:multiLevelType w:val="multilevel"/>
    <w:tmpl w:val="FF50237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A560C6D"/>
    <w:multiLevelType w:val="multilevel"/>
    <w:tmpl w:val="A628C3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AF42469"/>
    <w:multiLevelType w:val="multilevel"/>
    <w:tmpl w:val="14D2FD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D4E7B7A"/>
    <w:multiLevelType w:val="multilevel"/>
    <w:tmpl w:val="7E449C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7DE46161"/>
    <w:multiLevelType w:val="multilevel"/>
    <w:tmpl w:val="04FCB6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FD567A0"/>
    <w:multiLevelType w:val="multilevel"/>
    <w:tmpl w:val="49F0DB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06358125">
    <w:abstractNumId w:val="39"/>
  </w:num>
  <w:num w:numId="2" w16cid:durableId="1226572479">
    <w:abstractNumId w:val="1"/>
  </w:num>
  <w:num w:numId="3" w16cid:durableId="1143500665">
    <w:abstractNumId w:val="4"/>
  </w:num>
  <w:num w:numId="4" w16cid:durableId="2125297663">
    <w:abstractNumId w:val="10"/>
  </w:num>
  <w:num w:numId="5" w16cid:durableId="843016969">
    <w:abstractNumId w:val="0"/>
  </w:num>
  <w:num w:numId="6" w16cid:durableId="1772696723">
    <w:abstractNumId w:val="33"/>
  </w:num>
  <w:num w:numId="7" w16cid:durableId="1929539526">
    <w:abstractNumId w:val="49"/>
  </w:num>
  <w:num w:numId="8" w16cid:durableId="1867332458">
    <w:abstractNumId w:val="5"/>
  </w:num>
  <w:num w:numId="9" w16cid:durableId="1958103315">
    <w:abstractNumId w:val="8"/>
  </w:num>
  <w:num w:numId="10" w16cid:durableId="200871787">
    <w:abstractNumId w:val="12"/>
  </w:num>
  <w:num w:numId="11" w16cid:durableId="159273275">
    <w:abstractNumId w:val="51"/>
  </w:num>
  <w:num w:numId="12" w16cid:durableId="157960682">
    <w:abstractNumId w:val="27"/>
  </w:num>
  <w:num w:numId="13" w16cid:durableId="2104913690">
    <w:abstractNumId w:val="6"/>
  </w:num>
  <w:num w:numId="14" w16cid:durableId="479421077">
    <w:abstractNumId w:val="17"/>
  </w:num>
  <w:num w:numId="15" w16cid:durableId="1337728697">
    <w:abstractNumId w:val="44"/>
  </w:num>
  <w:num w:numId="16" w16cid:durableId="1865366970">
    <w:abstractNumId w:val="18"/>
  </w:num>
  <w:num w:numId="17" w16cid:durableId="2006546476">
    <w:abstractNumId w:val="38"/>
  </w:num>
  <w:num w:numId="18" w16cid:durableId="1413818392">
    <w:abstractNumId w:val="24"/>
  </w:num>
  <w:num w:numId="19" w16cid:durableId="474879577">
    <w:abstractNumId w:val="9"/>
  </w:num>
  <w:num w:numId="20" w16cid:durableId="1473211731">
    <w:abstractNumId w:val="29"/>
  </w:num>
  <w:num w:numId="21" w16cid:durableId="1552306774">
    <w:abstractNumId w:val="16"/>
  </w:num>
  <w:num w:numId="22" w16cid:durableId="1367681016">
    <w:abstractNumId w:val="32"/>
  </w:num>
  <w:num w:numId="23" w16cid:durableId="904756884">
    <w:abstractNumId w:val="47"/>
  </w:num>
  <w:num w:numId="24" w16cid:durableId="2094274384">
    <w:abstractNumId w:val="31"/>
  </w:num>
  <w:num w:numId="25" w16cid:durableId="1239750712">
    <w:abstractNumId w:val="37"/>
  </w:num>
  <w:num w:numId="26" w16cid:durableId="1830822482">
    <w:abstractNumId w:val="48"/>
  </w:num>
  <w:num w:numId="27" w16cid:durableId="372274277">
    <w:abstractNumId w:val="14"/>
  </w:num>
  <w:num w:numId="28" w16cid:durableId="1885097005">
    <w:abstractNumId w:val="36"/>
  </w:num>
  <w:num w:numId="29" w16cid:durableId="838812731">
    <w:abstractNumId w:val="7"/>
  </w:num>
  <w:num w:numId="30" w16cid:durableId="601181643">
    <w:abstractNumId w:val="13"/>
  </w:num>
  <w:num w:numId="31" w16cid:durableId="1199665552">
    <w:abstractNumId w:val="46"/>
  </w:num>
  <w:num w:numId="32" w16cid:durableId="306667384">
    <w:abstractNumId w:val="43"/>
  </w:num>
  <w:num w:numId="33" w16cid:durableId="632099874">
    <w:abstractNumId w:val="15"/>
  </w:num>
  <w:num w:numId="34" w16cid:durableId="1397169585">
    <w:abstractNumId w:val="50"/>
  </w:num>
  <w:num w:numId="35" w16cid:durableId="1255289267">
    <w:abstractNumId w:val="26"/>
  </w:num>
  <w:num w:numId="36" w16cid:durableId="363404205">
    <w:abstractNumId w:val="20"/>
  </w:num>
  <w:num w:numId="37" w16cid:durableId="1377464211">
    <w:abstractNumId w:val="19"/>
  </w:num>
  <w:num w:numId="38" w16cid:durableId="161746130">
    <w:abstractNumId w:val="45"/>
  </w:num>
  <w:num w:numId="39" w16cid:durableId="584534365">
    <w:abstractNumId w:val="42"/>
  </w:num>
  <w:num w:numId="40" w16cid:durableId="983660771">
    <w:abstractNumId w:val="3"/>
  </w:num>
  <w:num w:numId="41" w16cid:durableId="98793271">
    <w:abstractNumId w:val="41"/>
  </w:num>
  <w:num w:numId="42" w16cid:durableId="348608230">
    <w:abstractNumId w:val="21"/>
  </w:num>
  <w:num w:numId="43" w16cid:durableId="1059405934">
    <w:abstractNumId w:val="40"/>
  </w:num>
  <w:num w:numId="44" w16cid:durableId="1291283703">
    <w:abstractNumId w:val="25"/>
  </w:num>
  <w:num w:numId="45" w16cid:durableId="298152557">
    <w:abstractNumId w:val="23"/>
  </w:num>
  <w:num w:numId="46" w16cid:durableId="1156528548">
    <w:abstractNumId w:val="2"/>
  </w:num>
  <w:num w:numId="47" w16cid:durableId="2145461779">
    <w:abstractNumId w:val="28"/>
  </w:num>
  <w:num w:numId="48" w16cid:durableId="782112637">
    <w:abstractNumId w:val="11"/>
  </w:num>
  <w:num w:numId="49" w16cid:durableId="632635892">
    <w:abstractNumId w:val="30"/>
  </w:num>
  <w:num w:numId="50" w16cid:durableId="487479344">
    <w:abstractNumId w:val="34"/>
  </w:num>
  <w:num w:numId="51" w16cid:durableId="1351877980">
    <w:abstractNumId w:val="22"/>
  </w:num>
  <w:num w:numId="52" w16cid:durableId="93841388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A9"/>
    <w:rsid w:val="00075BF2"/>
    <w:rsid w:val="0015715E"/>
    <w:rsid w:val="001854EA"/>
    <w:rsid w:val="001C23A9"/>
    <w:rsid w:val="001C48A7"/>
    <w:rsid w:val="002766FC"/>
    <w:rsid w:val="00762E2C"/>
    <w:rsid w:val="0082427C"/>
    <w:rsid w:val="008A71D9"/>
    <w:rsid w:val="008C485D"/>
    <w:rsid w:val="00982F18"/>
    <w:rsid w:val="0099488E"/>
    <w:rsid w:val="00CC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CD061"/>
  <w15:chartTrackingRefBased/>
  <w15:docId w15:val="{C843389E-C59C-47EF-8984-E47F8127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3A9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2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3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3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3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3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2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2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23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23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23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23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23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23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2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C2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C2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C2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C2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3A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Normal"/>
    <w:rsid w:val="001C23A9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2766FC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766FC"/>
    <w:rPr>
      <w:rFonts w:ascii="Calibri" w:eastAsia="Calibri" w:hAnsi="Calibri" w:cs="Calibri"/>
      <w:kern w:val="0"/>
      <w:sz w:val="20"/>
      <w:szCs w:val="20"/>
      <w:lang w:eastAsia="uk-UA"/>
      <w14:ligatures w14:val="none"/>
    </w:rPr>
  </w:style>
  <w:style w:type="paragraph" w:styleId="af0">
    <w:name w:val="footer"/>
    <w:basedOn w:val="a"/>
    <w:link w:val="af1"/>
    <w:uiPriority w:val="99"/>
    <w:unhideWhenUsed/>
    <w:rsid w:val="002766FC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2766FC"/>
    <w:rPr>
      <w:rFonts w:ascii="Calibri" w:eastAsia="Calibri" w:hAnsi="Calibri" w:cs="Calibri"/>
      <w:kern w:val="0"/>
      <w:sz w:val="20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A43B2-0148-4236-A28D-0CAF4EAB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37</Pages>
  <Words>62627</Words>
  <Characters>35698</Characters>
  <Application>Microsoft Office Word</Application>
  <DocSecurity>0</DocSecurity>
  <Lines>297</Lines>
  <Paragraphs>196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Шишко</dc:creator>
  <cp:keywords/>
  <dc:description/>
  <cp:lastModifiedBy>Вікторія Шишко</cp:lastModifiedBy>
  <cp:revision>1</cp:revision>
  <cp:lastPrinted>2025-11-21T08:53:00Z</cp:lastPrinted>
  <dcterms:created xsi:type="dcterms:W3CDTF">2025-11-21T07:19:00Z</dcterms:created>
  <dcterms:modified xsi:type="dcterms:W3CDTF">2025-11-21T08:54:00Z</dcterms:modified>
</cp:coreProperties>
</file>